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6C3D1">
      <w:pPr>
        <w:widowControl/>
        <w:spacing w:line="560" w:lineRule="exact"/>
        <w:jc w:val="center"/>
        <w:rPr>
          <w:rFonts w:hint="eastAsia" w:ascii="方正小标宋简体" w:hAnsi="方正小标宋简体" w:eastAsia="方正小标宋简体" w:cs="方正小标宋简体"/>
          <w:b w:val="0"/>
          <w:bCs w:val="0"/>
          <w:color w:val="333333"/>
          <w:kern w:val="0"/>
          <w:sz w:val="44"/>
          <w:szCs w:val="44"/>
          <w:shd w:val="clear" w:color="auto" w:fill="FFFFFF"/>
          <w:lang w:bidi="ar"/>
        </w:rPr>
      </w:pPr>
    </w:p>
    <w:p w14:paraId="6028C8CC">
      <w:pPr>
        <w:widowControl/>
        <w:spacing w:line="560" w:lineRule="exact"/>
        <w:jc w:val="center"/>
        <w:rPr>
          <w:rFonts w:hint="default" w:ascii="微软雅黑" w:hAnsi="微软雅黑" w:eastAsia="方正小标宋简体" w:cs="微软雅黑"/>
          <w:color w:val="333333"/>
          <w:szCs w:val="21"/>
          <w:lang w:val="en-US" w:eastAsia="zh-CN"/>
        </w:rPr>
      </w:pPr>
      <w:r>
        <w:rPr>
          <w:rFonts w:hint="eastAsia" w:ascii="方正小标宋简体" w:hAnsi="方正小标宋简体" w:eastAsia="方正小标宋简体" w:cs="方正小标宋简体"/>
          <w:b w:val="0"/>
          <w:bCs w:val="0"/>
          <w:color w:val="333333"/>
          <w:kern w:val="0"/>
          <w:sz w:val="44"/>
          <w:szCs w:val="44"/>
          <w:shd w:val="clear" w:color="auto" w:fill="FFFFFF"/>
          <w:lang w:bidi="ar"/>
        </w:rPr>
        <w:t>和布克赛尔</w:t>
      </w:r>
      <w:r>
        <w:rPr>
          <w:rFonts w:ascii="方正小标宋简体" w:hAnsi="方正小标宋简体" w:eastAsia="方正小标宋简体" w:cs="方正小标宋简体"/>
          <w:b w:val="0"/>
          <w:bCs w:val="0"/>
          <w:color w:val="333333"/>
          <w:kern w:val="0"/>
          <w:sz w:val="44"/>
          <w:szCs w:val="44"/>
          <w:shd w:val="clear" w:color="auto" w:fill="FFFFFF"/>
          <w:lang w:bidi="ar"/>
        </w:rPr>
        <w:t>县居民用水阶梯水价及非居民用水超定额累进加价制度</w:t>
      </w:r>
      <w:r>
        <w:rPr>
          <w:rFonts w:hint="eastAsia" w:ascii="方正小标宋简体" w:hAnsi="方正小标宋简体" w:eastAsia="方正小标宋简体" w:cs="方正小标宋简体"/>
          <w:b w:val="0"/>
          <w:bCs w:val="0"/>
          <w:color w:val="333333"/>
          <w:kern w:val="0"/>
          <w:sz w:val="44"/>
          <w:szCs w:val="44"/>
          <w:shd w:val="clear" w:color="auto" w:fill="FFFFFF"/>
          <w:lang w:val="en-US" w:eastAsia="zh-CN" w:bidi="ar"/>
        </w:rPr>
        <w:t>(征求意见稿)</w:t>
      </w:r>
    </w:p>
    <w:p w14:paraId="35D36FE3">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p>
    <w:p w14:paraId="1CDFA865">
      <w:pPr>
        <w:widowControl/>
        <w:spacing w:line="560" w:lineRule="exact"/>
        <w:jc w:val="center"/>
        <w:rPr>
          <w:rFonts w:hint="default" w:ascii="仿宋_GB2312" w:hAnsi="微软雅黑" w:eastAsia="仿宋_GB2312" w:cs="仿宋_GB2312"/>
          <w:b/>
          <w:bCs/>
          <w:color w:val="000000"/>
          <w:kern w:val="0"/>
          <w:sz w:val="32"/>
          <w:szCs w:val="32"/>
          <w:shd w:val="clear" w:color="auto" w:fill="FFFFFF"/>
          <w:lang w:val="en-US" w:eastAsia="zh-CN" w:bidi="ar"/>
        </w:rPr>
      </w:pPr>
      <w:r>
        <w:rPr>
          <w:rFonts w:hint="eastAsia" w:ascii="仿宋_GB2312" w:hAnsi="微软雅黑" w:eastAsia="仿宋_GB2312" w:cs="仿宋_GB2312"/>
          <w:b/>
          <w:bCs/>
          <w:color w:val="000000"/>
          <w:kern w:val="0"/>
          <w:sz w:val="32"/>
          <w:szCs w:val="32"/>
          <w:shd w:val="clear" w:color="auto" w:fill="FFFFFF"/>
          <w:lang w:eastAsia="zh-CN" w:bidi="ar"/>
        </w:rPr>
        <w:t>第一章</w:t>
      </w:r>
      <w:r>
        <w:rPr>
          <w:rFonts w:hint="eastAsia" w:ascii="仿宋_GB2312" w:hAnsi="微软雅黑" w:eastAsia="仿宋_GB2312" w:cs="仿宋_GB2312"/>
          <w:b/>
          <w:bCs/>
          <w:color w:val="000000"/>
          <w:kern w:val="0"/>
          <w:sz w:val="32"/>
          <w:szCs w:val="32"/>
          <w:shd w:val="clear" w:color="auto" w:fill="FFFFFF"/>
          <w:lang w:val="en-US" w:eastAsia="zh-CN" w:bidi="ar"/>
        </w:rPr>
        <w:t xml:space="preserve"> 总则</w:t>
      </w:r>
    </w:p>
    <w:p w14:paraId="305E4EDE">
      <w:pPr>
        <w:widowControl/>
        <w:spacing w:line="560" w:lineRule="exact"/>
        <w:ind w:firstLine="640"/>
        <w:jc w:val="left"/>
        <w:rPr>
          <w:rFonts w:ascii="仿宋_GB2312" w:hAnsi="微软雅黑" w:eastAsia="仿宋_GB2312" w:cs="仿宋_GB2312"/>
          <w:color w:val="auto"/>
          <w:kern w:val="0"/>
          <w:sz w:val="32"/>
          <w:szCs w:val="32"/>
          <w:highlight w:val="none"/>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eastAsia="zh-CN" w:bidi="ar"/>
        </w:rPr>
        <w:t>第一条</w:t>
      </w:r>
      <w:r>
        <w:rPr>
          <w:rFonts w:hint="eastAsia" w:ascii="仿宋_GB2312" w:hAnsi="微软雅黑" w:eastAsia="仿宋_GB2312" w:cs="仿宋_GB2312"/>
          <w:color w:val="auto"/>
          <w:kern w:val="0"/>
          <w:sz w:val="32"/>
          <w:szCs w:val="32"/>
          <w:highlight w:val="none"/>
          <w:shd w:val="clear" w:color="auto" w:fill="FFFFFF"/>
          <w:lang w:val="en-US" w:eastAsia="zh-CN" w:bidi="ar"/>
        </w:rPr>
        <w:t xml:space="preserve"> </w:t>
      </w:r>
      <w:r>
        <w:rPr>
          <w:rFonts w:ascii="仿宋_GB2312" w:hAnsi="微软雅黑" w:eastAsia="仿宋_GB2312" w:cs="仿宋_GB2312"/>
          <w:color w:val="auto"/>
          <w:kern w:val="0"/>
          <w:sz w:val="32"/>
          <w:szCs w:val="32"/>
          <w:highlight w:val="none"/>
          <w:shd w:val="clear" w:color="auto" w:fill="FFFFFF"/>
          <w:lang w:bidi="ar"/>
        </w:rPr>
        <w:t>为</w:t>
      </w:r>
      <w:r>
        <w:rPr>
          <w:rFonts w:hint="eastAsia" w:ascii="仿宋_GB2312" w:hAnsi="微软雅黑" w:eastAsia="仿宋_GB2312" w:cs="仿宋_GB2312"/>
          <w:color w:val="auto"/>
          <w:kern w:val="0"/>
          <w:sz w:val="32"/>
          <w:szCs w:val="32"/>
          <w:highlight w:val="none"/>
          <w:shd w:val="clear" w:color="auto" w:fill="FFFFFF"/>
          <w:lang w:eastAsia="zh-CN" w:bidi="ar"/>
        </w:rPr>
        <w:t>保护和合理利用</w:t>
      </w:r>
      <w:r>
        <w:rPr>
          <w:rFonts w:ascii="仿宋_GB2312" w:hAnsi="微软雅黑" w:eastAsia="仿宋_GB2312" w:cs="仿宋_GB2312"/>
          <w:color w:val="auto"/>
          <w:kern w:val="0"/>
          <w:sz w:val="32"/>
          <w:szCs w:val="32"/>
          <w:highlight w:val="none"/>
          <w:shd w:val="clear" w:color="auto" w:fill="FFFFFF"/>
          <w:lang w:bidi="ar"/>
        </w:rPr>
        <w:t>水资源，</w:t>
      </w:r>
      <w:r>
        <w:rPr>
          <w:rFonts w:hint="eastAsia" w:ascii="仿宋_GB2312" w:hAnsi="微软雅黑" w:eastAsia="仿宋_GB2312" w:cs="仿宋_GB2312"/>
          <w:color w:val="auto"/>
          <w:kern w:val="0"/>
          <w:sz w:val="32"/>
          <w:szCs w:val="32"/>
          <w:highlight w:val="none"/>
          <w:shd w:val="clear" w:color="auto" w:fill="FFFFFF"/>
          <w:lang w:eastAsia="zh-CN" w:bidi="ar"/>
        </w:rPr>
        <w:t>进一步提升全</w:t>
      </w:r>
      <w:r>
        <w:rPr>
          <w:rFonts w:ascii="仿宋_GB2312" w:hAnsi="微软雅黑" w:eastAsia="仿宋_GB2312" w:cs="仿宋_GB2312"/>
          <w:color w:val="auto"/>
          <w:kern w:val="0"/>
          <w:sz w:val="32"/>
          <w:szCs w:val="32"/>
          <w:highlight w:val="none"/>
          <w:shd w:val="clear" w:color="auto" w:fill="FFFFFF"/>
          <w:lang w:bidi="ar"/>
        </w:rPr>
        <w:t>社会</w:t>
      </w:r>
      <w:r>
        <w:rPr>
          <w:rFonts w:hint="eastAsia" w:ascii="仿宋_GB2312" w:hAnsi="微软雅黑" w:eastAsia="仿宋_GB2312" w:cs="仿宋_GB2312"/>
          <w:color w:val="auto"/>
          <w:kern w:val="0"/>
          <w:sz w:val="32"/>
          <w:szCs w:val="32"/>
          <w:highlight w:val="none"/>
          <w:shd w:val="clear" w:color="auto" w:fill="FFFFFF"/>
          <w:lang w:eastAsia="zh-CN" w:bidi="ar"/>
        </w:rPr>
        <w:t>节水意识</w:t>
      </w:r>
      <w:r>
        <w:rPr>
          <w:rFonts w:ascii="仿宋_GB2312" w:hAnsi="微软雅黑" w:eastAsia="仿宋_GB2312" w:cs="仿宋_GB2312"/>
          <w:color w:val="auto"/>
          <w:kern w:val="0"/>
          <w:sz w:val="32"/>
          <w:szCs w:val="32"/>
          <w:highlight w:val="none"/>
          <w:shd w:val="clear" w:color="auto" w:fill="FFFFFF"/>
          <w:lang w:bidi="ar"/>
        </w:rPr>
        <w:t>，提高水资源的利用效率和供水效率，确保我县城乡供水安全，依据</w:t>
      </w:r>
      <w:r>
        <w:rPr>
          <w:rFonts w:hint="eastAsia" w:ascii="仿宋_GB2312" w:hAnsi="微软雅黑" w:eastAsia="仿宋_GB2312" w:cs="仿宋_GB2312"/>
          <w:color w:val="auto"/>
          <w:kern w:val="0"/>
          <w:sz w:val="32"/>
          <w:szCs w:val="32"/>
          <w:highlight w:val="none"/>
          <w:shd w:val="clear" w:color="auto" w:fill="FFFFFF"/>
          <w:lang w:bidi="ar"/>
        </w:rPr>
        <w:t>《城镇供水价格管理办法》（国家发展改革委、住房和城乡建设部令第46号）、</w:t>
      </w:r>
      <w:r>
        <w:rPr>
          <w:rFonts w:ascii="仿宋_GB2312" w:hAnsi="微软雅黑" w:eastAsia="仿宋_GB2312" w:cs="仿宋_GB2312"/>
          <w:color w:val="auto"/>
          <w:kern w:val="0"/>
          <w:sz w:val="32"/>
          <w:szCs w:val="32"/>
          <w:highlight w:val="none"/>
          <w:shd w:val="clear" w:color="auto" w:fill="FFFFFF"/>
          <w:lang w:bidi="ar"/>
        </w:rPr>
        <w:t>《新疆维吾尔自治区工业和生活用水定额》（新政办发〔2007〕105号）</w:t>
      </w:r>
      <w:r>
        <w:rPr>
          <w:rFonts w:hint="eastAsia" w:ascii="仿宋_GB2312" w:hAnsi="微软雅黑" w:eastAsia="仿宋_GB2312" w:cs="仿宋_GB2312"/>
          <w:color w:val="auto"/>
          <w:kern w:val="0"/>
          <w:sz w:val="32"/>
          <w:szCs w:val="32"/>
          <w:highlight w:val="none"/>
          <w:shd w:val="clear" w:color="auto" w:fill="FFFFFF"/>
          <w:lang w:eastAsia="zh-CN" w:bidi="ar"/>
        </w:rPr>
        <w:t>、</w:t>
      </w:r>
      <w:r>
        <w:rPr>
          <w:rFonts w:ascii="仿宋_GB2312" w:hAnsi="微软雅黑" w:eastAsia="仿宋_GB2312" w:cs="仿宋_GB2312"/>
          <w:color w:val="auto"/>
          <w:kern w:val="0"/>
          <w:sz w:val="32"/>
          <w:szCs w:val="32"/>
          <w:highlight w:val="none"/>
          <w:shd w:val="clear" w:color="auto" w:fill="FFFFFF"/>
          <w:lang w:bidi="ar"/>
        </w:rPr>
        <w:t>自治区人民政府办公厅《转发自治区发展改革委、财政厅、水利厅、住房城乡建设厅关于推进自治区水价综合改革实施意见的通知》（新政办发</w:t>
      </w:r>
      <w:r>
        <w:rPr>
          <w:rFonts w:hint="eastAsia" w:ascii="仿宋_GB2312" w:hAnsi="微软雅黑" w:eastAsia="仿宋_GB2312" w:cs="仿宋_GB2312"/>
          <w:color w:val="auto"/>
          <w:kern w:val="0"/>
          <w:sz w:val="32"/>
          <w:szCs w:val="32"/>
          <w:highlight w:val="none"/>
          <w:shd w:val="clear" w:color="auto" w:fill="FFFFFF"/>
          <w:lang w:bidi="ar"/>
        </w:rPr>
        <w:t>[</w:t>
      </w:r>
      <w:r>
        <w:rPr>
          <w:rFonts w:ascii="仿宋_GB2312" w:hAnsi="微软雅黑" w:eastAsia="仿宋_GB2312" w:cs="仿宋_GB2312"/>
          <w:color w:val="auto"/>
          <w:kern w:val="0"/>
          <w:sz w:val="32"/>
          <w:szCs w:val="32"/>
          <w:highlight w:val="none"/>
          <w:shd w:val="clear" w:color="auto" w:fill="FFFFFF"/>
          <w:lang w:bidi="ar"/>
        </w:rPr>
        <w:t>2012</w:t>
      </w:r>
      <w:r>
        <w:rPr>
          <w:rFonts w:hint="eastAsia" w:ascii="仿宋_GB2312" w:hAnsi="微软雅黑" w:eastAsia="仿宋_GB2312" w:cs="仿宋_GB2312"/>
          <w:color w:val="auto"/>
          <w:kern w:val="0"/>
          <w:sz w:val="32"/>
          <w:szCs w:val="32"/>
          <w:highlight w:val="none"/>
          <w:shd w:val="clear" w:color="auto" w:fill="FFFFFF"/>
          <w:lang w:bidi="ar"/>
        </w:rPr>
        <w:t>]</w:t>
      </w:r>
      <w:r>
        <w:rPr>
          <w:rFonts w:ascii="仿宋_GB2312" w:hAnsi="微软雅黑" w:eastAsia="仿宋_GB2312" w:cs="仿宋_GB2312"/>
          <w:color w:val="auto"/>
          <w:kern w:val="0"/>
          <w:sz w:val="32"/>
          <w:szCs w:val="32"/>
          <w:highlight w:val="none"/>
          <w:shd w:val="clear" w:color="auto" w:fill="FFFFFF"/>
          <w:lang w:bidi="ar"/>
        </w:rPr>
        <w:t>129号）、自治区人民政府办公厅《关于推进我区城镇居民用水阶梯水价制度的实施意见》（新政办发</w:t>
      </w:r>
      <w:r>
        <w:rPr>
          <w:rFonts w:hint="eastAsia" w:ascii="仿宋_GB2312" w:hAnsi="微软雅黑" w:eastAsia="仿宋_GB2312" w:cs="仿宋_GB2312"/>
          <w:color w:val="auto"/>
          <w:kern w:val="0"/>
          <w:sz w:val="32"/>
          <w:szCs w:val="32"/>
          <w:highlight w:val="none"/>
          <w:shd w:val="clear" w:color="auto" w:fill="FFFFFF"/>
          <w:lang w:bidi="ar"/>
        </w:rPr>
        <w:t>[</w:t>
      </w:r>
      <w:r>
        <w:rPr>
          <w:rFonts w:ascii="仿宋_GB2312" w:hAnsi="微软雅黑" w:eastAsia="仿宋_GB2312" w:cs="仿宋_GB2312"/>
          <w:color w:val="auto"/>
          <w:kern w:val="0"/>
          <w:sz w:val="32"/>
          <w:szCs w:val="32"/>
          <w:highlight w:val="none"/>
          <w:shd w:val="clear" w:color="auto" w:fill="FFFFFF"/>
          <w:lang w:bidi="ar"/>
        </w:rPr>
        <w:t>2017</w:t>
      </w:r>
      <w:r>
        <w:rPr>
          <w:rFonts w:hint="eastAsia" w:ascii="仿宋_GB2312" w:hAnsi="微软雅黑" w:eastAsia="仿宋_GB2312" w:cs="仿宋_GB2312"/>
          <w:color w:val="auto"/>
          <w:kern w:val="0"/>
          <w:sz w:val="32"/>
          <w:szCs w:val="32"/>
          <w:highlight w:val="none"/>
          <w:shd w:val="clear" w:color="auto" w:fill="FFFFFF"/>
          <w:lang w:bidi="ar"/>
        </w:rPr>
        <w:t>]</w:t>
      </w:r>
      <w:r>
        <w:rPr>
          <w:rFonts w:ascii="仿宋_GB2312" w:hAnsi="微软雅黑" w:eastAsia="仿宋_GB2312" w:cs="仿宋_GB2312"/>
          <w:color w:val="auto"/>
          <w:kern w:val="0"/>
          <w:sz w:val="32"/>
          <w:szCs w:val="32"/>
          <w:highlight w:val="none"/>
          <w:shd w:val="clear" w:color="auto" w:fill="FFFFFF"/>
          <w:lang w:bidi="ar"/>
        </w:rPr>
        <w:t>198号）、自治区发展改革委、住房和城乡建设厅《关于加快推进我区城镇非居民用水超定额累进加价制度的实施意见》（新发改农价〔2018〕1086号）</w:t>
      </w:r>
      <w:r>
        <w:rPr>
          <w:rFonts w:hint="eastAsia" w:ascii="仿宋_GB2312" w:hAnsi="微软雅黑" w:eastAsia="仿宋_GB2312" w:cs="仿宋_GB2312"/>
          <w:color w:val="auto"/>
          <w:kern w:val="0"/>
          <w:sz w:val="32"/>
          <w:szCs w:val="32"/>
          <w:highlight w:val="none"/>
          <w:shd w:val="clear" w:color="auto" w:fill="FFFFFF"/>
          <w:lang w:bidi="ar"/>
        </w:rPr>
        <w:t>、《自治区发展改革委关于创新和完善促进绿色</w:t>
      </w:r>
      <w:bookmarkStart w:id="0" w:name="_GoBack"/>
      <w:bookmarkEnd w:id="0"/>
      <w:r>
        <w:rPr>
          <w:rFonts w:hint="eastAsia" w:ascii="仿宋_GB2312" w:hAnsi="微软雅黑" w:eastAsia="仿宋_GB2312" w:cs="仿宋_GB2312"/>
          <w:color w:val="auto"/>
          <w:kern w:val="0"/>
          <w:sz w:val="32"/>
          <w:szCs w:val="32"/>
          <w:highlight w:val="none"/>
          <w:shd w:val="clear" w:color="auto" w:fill="FFFFFF"/>
          <w:lang w:bidi="ar"/>
        </w:rPr>
        <w:t>发展价格机制的实施意见》（新发改价综[2020]546号）</w:t>
      </w:r>
      <w:r>
        <w:rPr>
          <w:rFonts w:hint="eastAsia" w:ascii="仿宋_GB2312" w:hAnsi="微软雅黑" w:eastAsia="仿宋_GB2312" w:cs="仿宋_GB2312"/>
          <w:color w:val="auto"/>
          <w:kern w:val="0"/>
          <w:sz w:val="32"/>
          <w:szCs w:val="32"/>
          <w:highlight w:val="none"/>
          <w:shd w:val="clear" w:color="auto" w:fill="FFFFFF"/>
          <w:lang w:eastAsia="zh-CN" w:bidi="ar"/>
        </w:rPr>
        <w:t>、自治区发展改革委 住房和城乡建设厅关于印发《新疆维吾尔自治区城镇供水价格管理实施细则》的通知（新发改规[2024]1号）</w:t>
      </w:r>
      <w:r>
        <w:rPr>
          <w:rFonts w:hint="eastAsia" w:ascii="仿宋_GB2312" w:hAnsi="微软雅黑" w:eastAsia="仿宋_GB2312" w:cs="仿宋_GB2312"/>
          <w:color w:val="auto"/>
          <w:kern w:val="0"/>
          <w:sz w:val="32"/>
          <w:szCs w:val="32"/>
          <w:highlight w:val="none"/>
          <w:shd w:val="clear" w:color="auto" w:fill="FFFFFF"/>
          <w:lang w:bidi="ar"/>
        </w:rPr>
        <w:t>及《关于塔城地区城镇居民用水基本水量指导意见的通知》（塔地发改价[2025]6号）文件</w:t>
      </w:r>
      <w:r>
        <w:rPr>
          <w:rFonts w:ascii="仿宋_GB2312" w:hAnsi="微软雅黑" w:eastAsia="仿宋_GB2312" w:cs="仿宋_GB2312"/>
          <w:color w:val="auto"/>
          <w:kern w:val="0"/>
          <w:sz w:val="32"/>
          <w:szCs w:val="32"/>
          <w:highlight w:val="none"/>
          <w:shd w:val="clear" w:color="auto" w:fill="FFFFFF"/>
          <w:lang w:bidi="ar"/>
        </w:rPr>
        <w:t>精神，制定本</w:t>
      </w:r>
      <w:r>
        <w:rPr>
          <w:rFonts w:hint="eastAsia" w:ascii="仿宋_GB2312" w:hAnsi="微软雅黑" w:eastAsia="仿宋_GB2312" w:cs="仿宋_GB2312"/>
          <w:color w:val="auto"/>
          <w:kern w:val="0"/>
          <w:sz w:val="32"/>
          <w:szCs w:val="32"/>
          <w:highlight w:val="none"/>
          <w:shd w:val="clear" w:color="auto" w:fill="FFFFFF"/>
          <w:lang w:eastAsia="zh-CN" w:bidi="ar"/>
        </w:rPr>
        <w:t>制度</w:t>
      </w:r>
      <w:r>
        <w:rPr>
          <w:rFonts w:ascii="仿宋_GB2312" w:hAnsi="微软雅黑" w:eastAsia="仿宋_GB2312" w:cs="仿宋_GB2312"/>
          <w:color w:val="auto"/>
          <w:kern w:val="0"/>
          <w:sz w:val="32"/>
          <w:szCs w:val="32"/>
          <w:highlight w:val="none"/>
          <w:shd w:val="clear" w:color="auto" w:fill="FFFFFF"/>
          <w:lang w:bidi="ar"/>
        </w:rPr>
        <w:t>。</w:t>
      </w:r>
    </w:p>
    <w:p w14:paraId="3605DE06">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p>
    <w:p w14:paraId="178676D0">
      <w:pPr>
        <w:widowControl/>
        <w:spacing w:line="560" w:lineRule="exact"/>
        <w:ind w:firstLine="640"/>
        <w:jc w:val="left"/>
        <w:rPr>
          <w:rFonts w:hint="default" w:ascii="仿宋_GB2312" w:hAnsi="微软雅黑" w:eastAsia="仿宋_GB2312" w:cs="仿宋_GB2312"/>
          <w:color w:val="000000"/>
          <w:kern w:val="0"/>
          <w:sz w:val="32"/>
          <w:szCs w:val="32"/>
          <w:shd w:val="clear" w:color="auto" w:fill="FFFFFF"/>
          <w:lang w:val="en-US" w:eastAsia="zh-CN" w:bidi="ar"/>
        </w:rPr>
      </w:pPr>
      <w:r>
        <w:rPr>
          <w:rFonts w:hint="eastAsia" w:ascii="仿宋_GB2312" w:hAnsi="微软雅黑" w:eastAsia="仿宋_GB2312" w:cs="仿宋_GB2312"/>
          <w:color w:val="000000"/>
          <w:kern w:val="0"/>
          <w:sz w:val="32"/>
          <w:szCs w:val="32"/>
          <w:shd w:val="clear" w:color="auto" w:fill="FFFFFF"/>
          <w:lang w:val="en-US" w:eastAsia="zh-CN" w:bidi="ar"/>
        </w:rPr>
        <w:t xml:space="preserve">                                                                                                                                                                                                                                                                                                                                                                                                                                                                                                                                                                                                                                                                                                                                                                                                                                                                                                                                                                                                                                                                                                                                                                                                                                                                                                                                                                                                                                                                                                                                                                                                     </w:t>
      </w:r>
    </w:p>
    <w:p w14:paraId="0F1B74CC">
      <w:pPr>
        <w:widowControl/>
        <w:spacing w:line="560" w:lineRule="exact"/>
        <w:jc w:val="center"/>
        <w:rPr>
          <w:rFonts w:hint="default" w:ascii="仿宋_GB2312" w:hAnsi="微软雅黑" w:eastAsia="仿宋_GB2312" w:cs="仿宋_GB2312"/>
          <w:b/>
          <w:bCs/>
          <w:color w:val="000000"/>
          <w:kern w:val="0"/>
          <w:sz w:val="32"/>
          <w:szCs w:val="32"/>
          <w:shd w:val="clear" w:color="auto" w:fill="FFFFFF"/>
          <w:lang w:val="en-US" w:eastAsia="zh-CN" w:bidi="ar"/>
        </w:rPr>
      </w:pPr>
      <w:r>
        <w:rPr>
          <w:rFonts w:hint="eastAsia" w:ascii="仿宋_GB2312" w:hAnsi="微软雅黑" w:eastAsia="仿宋_GB2312" w:cs="仿宋_GB2312"/>
          <w:b/>
          <w:bCs/>
          <w:color w:val="000000"/>
          <w:kern w:val="0"/>
          <w:sz w:val="32"/>
          <w:szCs w:val="32"/>
          <w:shd w:val="clear" w:color="auto" w:fill="FFFFFF"/>
          <w:lang w:eastAsia="zh-CN" w:bidi="ar"/>
        </w:rPr>
        <w:t>第二章</w:t>
      </w:r>
      <w:r>
        <w:rPr>
          <w:rFonts w:hint="eastAsia" w:ascii="仿宋_GB2312" w:hAnsi="微软雅黑" w:eastAsia="仿宋_GB2312" w:cs="仿宋_GB2312"/>
          <w:b/>
          <w:bCs/>
          <w:color w:val="000000"/>
          <w:kern w:val="0"/>
          <w:sz w:val="32"/>
          <w:szCs w:val="32"/>
          <w:shd w:val="clear" w:color="auto" w:fill="FFFFFF"/>
          <w:lang w:val="en-US" w:eastAsia="zh-CN" w:bidi="ar"/>
        </w:rPr>
        <w:t xml:space="preserve"> 实施范围</w:t>
      </w:r>
    </w:p>
    <w:p w14:paraId="3A7AE9AE">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第二条 本实施办法适用于</w:t>
      </w:r>
      <w:r>
        <w:rPr>
          <w:rFonts w:hint="eastAsia" w:ascii="仿宋_GB2312" w:hAnsi="微软雅黑" w:eastAsia="仿宋_GB2312" w:cs="仿宋_GB2312"/>
          <w:color w:val="000000"/>
          <w:kern w:val="0"/>
          <w:sz w:val="32"/>
          <w:szCs w:val="32"/>
          <w:shd w:val="clear" w:color="auto" w:fill="FFFFFF"/>
          <w:lang w:eastAsia="zh-CN" w:bidi="ar"/>
        </w:rPr>
        <w:t>和布克赛尔县行</w:t>
      </w:r>
      <w:r>
        <w:rPr>
          <w:rFonts w:hint="eastAsia" w:ascii="仿宋_GB2312" w:hAnsi="微软雅黑" w:eastAsia="仿宋_GB2312" w:cs="仿宋_GB2312"/>
          <w:color w:val="000000"/>
          <w:kern w:val="0"/>
          <w:sz w:val="32"/>
          <w:szCs w:val="32"/>
          <w:shd w:val="clear" w:color="auto" w:fill="FFFFFF"/>
          <w:lang w:bidi="ar"/>
        </w:rPr>
        <w:t>政区域内使用城市公共供水管网供水的</w:t>
      </w:r>
      <w:r>
        <w:rPr>
          <w:rFonts w:hint="eastAsia" w:ascii="仿宋_GB2312" w:hAnsi="微软雅黑" w:eastAsia="仿宋_GB2312" w:cs="仿宋_GB2312"/>
          <w:color w:val="000000"/>
          <w:kern w:val="0"/>
          <w:sz w:val="32"/>
          <w:szCs w:val="32"/>
          <w:shd w:val="clear" w:color="auto" w:fill="FFFFFF"/>
          <w:lang w:eastAsia="zh-CN" w:bidi="ar"/>
        </w:rPr>
        <w:t>居民和</w:t>
      </w:r>
      <w:r>
        <w:rPr>
          <w:rFonts w:hint="eastAsia" w:ascii="仿宋_GB2312" w:hAnsi="微软雅黑" w:eastAsia="仿宋_GB2312" w:cs="仿宋_GB2312"/>
          <w:color w:val="000000"/>
          <w:kern w:val="0"/>
          <w:sz w:val="32"/>
          <w:szCs w:val="32"/>
          <w:shd w:val="clear" w:color="auto" w:fill="FFFFFF"/>
          <w:lang w:bidi="ar"/>
        </w:rPr>
        <w:t>非居民用水户(以下简称“用水户”)，包括环卫、绿化、消防等城市公共用水。</w:t>
      </w:r>
    </w:p>
    <w:p w14:paraId="2C87E56C">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 xml:space="preserve">第三条 </w:t>
      </w:r>
      <w:r>
        <w:rPr>
          <w:rFonts w:hint="eastAsia" w:ascii="仿宋_GB2312" w:hAnsi="微软雅黑" w:eastAsia="仿宋_GB2312" w:cs="仿宋_GB2312"/>
          <w:color w:val="000000"/>
          <w:kern w:val="0"/>
          <w:sz w:val="32"/>
          <w:szCs w:val="32"/>
          <w:shd w:val="clear" w:color="auto" w:fill="FFFFFF"/>
          <w:lang w:eastAsia="zh-CN" w:bidi="ar"/>
        </w:rPr>
        <w:t>县</w:t>
      </w:r>
      <w:r>
        <w:rPr>
          <w:rFonts w:hint="eastAsia" w:ascii="仿宋_GB2312" w:hAnsi="微软雅黑" w:eastAsia="仿宋_GB2312" w:cs="仿宋_GB2312"/>
          <w:color w:val="000000"/>
          <w:kern w:val="0"/>
          <w:sz w:val="32"/>
          <w:szCs w:val="32"/>
          <w:shd w:val="clear" w:color="auto" w:fill="FFFFFF"/>
          <w:lang w:bidi="ar"/>
        </w:rPr>
        <w:t>发展</w:t>
      </w:r>
      <w:r>
        <w:rPr>
          <w:rFonts w:hint="eastAsia" w:ascii="仿宋_GB2312" w:hAnsi="微软雅黑" w:eastAsia="仿宋_GB2312" w:cs="仿宋_GB2312"/>
          <w:color w:val="000000"/>
          <w:kern w:val="0"/>
          <w:sz w:val="32"/>
          <w:szCs w:val="32"/>
          <w:shd w:val="clear" w:color="auto" w:fill="FFFFFF"/>
          <w:lang w:eastAsia="zh-CN" w:bidi="ar"/>
        </w:rPr>
        <w:t>和</w:t>
      </w:r>
      <w:r>
        <w:rPr>
          <w:rFonts w:hint="eastAsia" w:ascii="仿宋_GB2312" w:hAnsi="微软雅黑" w:eastAsia="仿宋_GB2312" w:cs="仿宋_GB2312"/>
          <w:color w:val="000000"/>
          <w:kern w:val="0"/>
          <w:sz w:val="32"/>
          <w:szCs w:val="32"/>
          <w:shd w:val="clear" w:color="auto" w:fill="FFFFFF"/>
          <w:lang w:bidi="ar"/>
        </w:rPr>
        <w:t>改革委</w:t>
      </w:r>
      <w:r>
        <w:rPr>
          <w:rFonts w:hint="eastAsia" w:ascii="仿宋_GB2312" w:hAnsi="微软雅黑" w:eastAsia="仿宋_GB2312" w:cs="仿宋_GB2312"/>
          <w:color w:val="000000"/>
          <w:kern w:val="0"/>
          <w:sz w:val="32"/>
          <w:szCs w:val="32"/>
          <w:shd w:val="clear" w:color="auto" w:fill="FFFFFF"/>
          <w:lang w:eastAsia="zh-CN" w:bidi="ar"/>
        </w:rPr>
        <w:t>员会</w:t>
      </w:r>
      <w:r>
        <w:rPr>
          <w:rFonts w:hint="eastAsia" w:ascii="仿宋_GB2312" w:hAnsi="微软雅黑" w:eastAsia="仿宋_GB2312" w:cs="仿宋_GB2312"/>
          <w:color w:val="000000"/>
          <w:kern w:val="0"/>
          <w:sz w:val="32"/>
          <w:szCs w:val="32"/>
          <w:shd w:val="clear" w:color="auto" w:fill="FFFFFF"/>
          <w:lang w:bidi="ar"/>
        </w:rPr>
        <w:t>是城镇</w:t>
      </w:r>
      <w:r>
        <w:rPr>
          <w:rFonts w:hint="eastAsia" w:ascii="仿宋_GB2312" w:hAnsi="微软雅黑" w:eastAsia="仿宋_GB2312" w:cs="仿宋_GB2312"/>
          <w:color w:val="000000"/>
          <w:kern w:val="0"/>
          <w:sz w:val="32"/>
          <w:szCs w:val="32"/>
          <w:shd w:val="clear" w:color="auto" w:fill="FFFFFF"/>
          <w:lang w:eastAsia="zh-CN" w:bidi="ar"/>
        </w:rPr>
        <w:t>居民、</w:t>
      </w:r>
      <w:r>
        <w:rPr>
          <w:rFonts w:hint="eastAsia" w:ascii="仿宋_GB2312" w:hAnsi="微软雅黑" w:eastAsia="仿宋_GB2312" w:cs="仿宋_GB2312"/>
          <w:color w:val="000000"/>
          <w:kern w:val="0"/>
          <w:sz w:val="32"/>
          <w:szCs w:val="32"/>
          <w:shd w:val="clear" w:color="auto" w:fill="FFFFFF"/>
          <w:lang w:bidi="ar"/>
        </w:rPr>
        <w:t>非居民用水定额价格主管部门，负责分档水量加价标准制定工作，开展对供水企业成本的常态化监审。</w:t>
      </w:r>
    </w:p>
    <w:p w14:paraId="46B943A6">
      <w:pPr>
        <w:widowControl/>
        <w:spacing w:line="560" w:lineRule="exact"/>
        <w:ind w:firstLine="643"/>
        <w:jc w:val="left"/>
        <w:rPr>
          <w:rFonts w:ascii="楷体_GB2312" w:hAnsi="楷体_GB2312" w:eastAsia="楷体_GB2312" w:cs="楷体_GB2312"/>
          <w:b/>
          <w:bCs/>
          <w:color w:val="333333"/>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eastAsia="zh-CN" w:bidi="ar"/>
        </w:rPr>
        <w:t>县</w:t>
      </w:r>
      <w:r>
        <w:rPr>
          <w:rFonts w:hint="eastAsia" w:ascii="仿宋_GB2312" w:hAnsi="微软雅黑" w:eastAsia="仿宋_GB2312" w:cs="仿宋_GB2312"/>
          <w:color w:val="000000"/>
          <w:kern w:val="0"/>
          <w:sz w:val="32"/>
          <w:szCs w:val="32"/>
          <w:shd w:val="clear" w:color="auto" w:fill="FFFFFF"/>
          <w:lang w:bidi="ar"/>
        </w:rPr>
        <w:t>住</w:t>
      </w:r>
      <w:r>
        <w:rPr>
          <w:rFonts w:hint="eastAsia" w:ascii="仿宋_GB2312" w:hAnsi="微软雅黑" w:eastAsia="仿宋_GB2312" w:cs="仿宋_GB2312"/>
          <w:color w:val="000000"/>
          <w:kern w:val="0"/>
          <w:sz w:val="32"/>
          <w:szCs w:val="32"/>
          <w:shd w:val="clear" w:color="auto" w:fill="FFFFFF"/>
          <w:lang w:eastAsia="zh-CN" w:bidi="ar"/>
        </w:rPr>
        <w:t>房和城乡建设</w:t>
      </w:r>
      <w:r>
        <w:rPr>
          <w:rFonts w:hint="eastAsia" w:ascii="仿宋_GB2312" w:hAnsi="微软雅黑" w:eastAsia="仿宋_GB2312" w:cs="仿宋_GB2312"/>
          <w:color w:val="000000"/>
          <w:kern w:val="0"/>
          <w:sz w:val="32"/>
          <w:szCs w:val="32"/>
          <w:shd w:val="clear" w:color="auto" w:fill="FFFFFF"/>
          <w:lang w:bidi="ar"/>
        </w:rPr>
        <w:t>局</w:t>
      </w:r>
      <w:r>
        <w:rPr>
          <w:rFonts w:hint="eastAsia" w:ascii="仿宋_GB2312" w:hAnsi="微软雅黑" w:eastAsia="仿宋_GB2312" w:cs="仿宋_GB2312"/>
          <w:color w:val="000000"/>
          <w:kern w:val="0"/>
          <w:sz w:val="32"/>
          <w:szCs w:val="32"/>
          <w:shd w:val="clear" w:color="auto" w:fill="FFFFFF"/>
          <w:lang w:eastAsia="zh-CN" w:bidi="ar"/>
        </w:rPr>
        <w:t>、水利局</w:t>
      </w:r>
      <w:r>
        <w:rPr>
          <w:rFonts w:hint="eastAsia" w:ascii="仿宋_GB2312" w:hAnsi="微软雅黑" w:eastAsia="仿宋_GB2312" w:cs="仿宋_GB2312"/>
          <w:color w:val="000000"/>
          <w:kern w:val="0"/>
          <w:sz w:val="32"/>
          <w:szCs w:val="32"/>
          <w:shd w:val="clear" w:color="auto" w:fill="FFFFFF"/>
          <w:lang w:bidi="ar"/>
        </w:rPr>
        <w:t>是城镇供水行政主管部门，</w:t>
      </w:r>
      <w:r>
        <w:rPr>
          <w:rFonts w:ascii="仿宋_GB2312" w:hAnsi="微软雅黑" w:eastAsia="仿宋_GB2312" w:cs="仿宋_GB2312"/>
          <w:color w:val="000000"/>
          <w:kern w:val="0"/>
          <w:sz w:val="32"/>
          <w:szCs w:val="32"/>
          <w:shd w:val="clear" w:color="auto" w:fill="FFFFFF"/>
          <w:lang w:bidi="ar"/>
        </w:rPr>
        <w:t>依据</w:t>
      </w:r>
      <w:r>
        <w:rPr>
          <w:rFonts w:ascii="仿宋_GB2312" w:hAnsi="微软雅黑" w:eastAsia="仿宋_GB2312" w:cs="仿宋_GB2312"/>
          <w:color w:val="333333"/>
          <w:kern w:val="0"/>
          <w:sz w:val="32"/>
          <w:szCs w:val="32"/>
          <w:shd w:val="clear" w:color="auto" w:fill="FFFFFF"/>
          <w:lang w:bidi="ar"/>
        </w:rPr>
        <w:t>自治区人民政府办公厅《关于印发新疆维吾尔自治区工业和生活用水定额的通知》（新政办发〔2007〕105号）</w:t>
      </w:r>
      <w:r>
        <w:rPr>
          <w:rFonts w:hint="eastAsia" w:ascii="仿宋_GB2312" w:hAnsi="微软雅黑" w:eastAsia="仿宋_GB2312" w:cs="仿宋_GB2312"/>
          <w:color w:val="333333"/>
          <w:kern w:val="0"/>
          <w:sz w:val="32"/>
          <w:szCs w:val="32"/>
          <w:shd w:val="clear" w:color="auto" w:fill="FFFFFF"/>
          <w:lang w:eastAsia="zh-CN" w:bidi="ar"/>
        </w:rPr>
        <w:t>，</w:t>
      </w:r>
      <w:r>
        <w:rPr>
          <w:rFonts w:hint="eastAsia" w:ascii="仿宋_GB2312" w:hAnsi="微软雅黑" w:eastAsia="仿宋_GB2312" w:cs="仿宋_GB2312"/>
          <w:color w:val="000000"/>
          <w:kern w:val="0"/>
          <w:sz w:val="32"/>
          <w:szCs w:val="32"/>
          <w:shd w:val="clear" w:color="auto" w:fill="FFFFFF"/>
          <w:lang w:bidi="ar"/>
        </w:rPr>
        <w:t>负责核定</w:t>
      </w:r>
      <w:r>
        <w:rPr>
          <w:rFonts w:hint="eastAsia" w:ascii="仿宋_GB2312" w:hAnsi="微软雅黑" w:eastAsia="仿宋_GB2312" w:cs="仿宋_GB2312"/>
          <w:color w:val="000000"/>
          <w:kern w:val="0"/>
          <w:sz w:val="32"/>
          <w:szCs w:val="32"/>
          <w:shd w:val="clear" w:color="auto" w:fill="FFFFFF"/>
          <w:lang w:eastAsia="zh-CN" w:bidi="ar"/>
        </w:rPr>
        <w:t>城镇区域内</w:t>
      </w:r>
      <w:r>
        <w:rPr>
          <w:rFonts w:hint="eastAsia" w:ascii="仿宋_GB2312" w:hAnsi="微软雅黑" w:eastAsia="仿宋_GB2312" w:cs="仿宋_GB2312"/>
          <w:color w:val="000000"/>
          <w:kern w:val="0"/>
          <w:sz w:val="32"/>
          <w:szCs w:val="32"/>
          <w:shd w:val="clear" w:color="auto" w:fill="FFFFFF"/>
          <w:lang w:bidi="ar"/>
        </w:rPr>
        <w:t>各行业用水户年度用水定额、确定计量周期等工作。</w:t>
      </w:r>
    </w:p>
    <w:p w14:paraId="23C73894">
      <w:pPr>
        <w:widowControl/>
        <w:spacing w:line="560" w:lineRule="exact"/>
        <w:ind w:firstLine="640"/>
        <w:jc w:val="left"/>
        <w:rPr>
          <w:rFonts w:ascii="微软雅黑" w:hAnsi="微软雅黑" w:eastAsia="微软雅黑" w:cs="微软雅黑"/>
          <w:color w:val="333333"/>
          <w:szCs w:val="21"/>
        </w:rPr>
      </w:pPr>
      <w:r>
        <w:rPr>
          <w:rFonts w:hint="eastAsia" w:ascii="仿宋_GB2312" w:hAnsi="微软雅黑" w:eastAsia="仿宋_GB2312" w:cs="仿宋_GB2312"/>
          <w:color w:val="333333"/>
          <w:kern w:val="0"/>
          <w:sz w:val="32"/>
          <w:szCs w:val="32"/>
          <w:shd w:val="clear" w:color="auto" w:fill="FFFFFF"/>
          <w:lang w:bidi="ar"/>
        </w:rPr>
        <w:t>（一）</w:t>
      </w:r>
      <w:r>
        <w:rPr>
          <w:rFonts w:ascii="仿宋_GB2312" w:hAnsi="微软雅黑" w:eastAsia="仿宋_GB2312" w:cs="仿宋_GB2312"/>
          <w:color w:val="000000"/>
          <w:kern w:val="0"/>
          <w:sz w:val="32"/>
          <w:szCs w:val="32"/>
          <w:shd w:val="clear" w:color="auto" w:fill="FFFFFF"/>
          <w:lang w:bidi="ar"/>
        </w:rPr>
        <w:t>居民用水阶梯水价，实施范围为</w:t>
      </w:r>
      <w:r>
        <w:rPr>
          <w:rFonts w:hint="eastAsia" w:ascii="仿宋_GB2312" w:hAnsi="微软雅黑" w:eastAsia="仿宋_GB2312" w:cs="仿宋_GB2312"/>
          <w:color w:val="333333"/>
          <w:kern w:val="0"/>
          <w:sz w:val="32"/>
          <w:szCs w:val="32"/>
          <w:shd w:val="clear" w:color="auto" w:fill="FFFFFF"/>
          <w:lang w:bidi="ar"/>
        </w:rPr>
        <w:t>和布克赛尔</w:t>
      </w:r>
      <w:r>
        <w:rPr>
          <w:rFonts w:ascii="仿宋_GB2312" w:hAnsi="微软雅黑" w:eastAsia="仿宋_GB2312" w:cs="仿宋_GB2312"/>
          <w:color w:val="333333"/>
          <w:kern w:val="0"/>
          <w:sz w:val="32"/>
          <w:szCs w:val="32"/>
          <w:shd w:val="clear" w:color="auto" w:fill="FFFFFF"/>
          <w:lang w:bidi="ar"/>
        </w:rPr>
        <w:t>县城镇供水区域内实行“一户一表”的居民生活用水户。</w:t>
      </w:r>
    </w:p>
    <w:p w14:paraId="2DB9B956">
      <w:pPr>
        <w:widowControl/>
        <w:spacing w:line="560" w:lineRule="exact"/>
        <w:ind w:firstLine="640"/>
        <w:jc w:val="left"/>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（二）</w:t>
      </w:r>
      <w:r>
        <w:rPr>
          <w:rFonts w:ascii="仿宋_GB2312" w:hAnsi="微软雅黑" w:eastAsia="仿宋_GB2312" w:cs="仿宋_GB2312"/>
          <w:color w:val="000000"/>
          <w:kern w:val="0"/>
          <w:sz w:val="32"/>
          <w:szCs w:val="32"/>
          <w:shd w:val="clear" w:color="auto" w:fill="FFFFFF"/>
          <w:lang w:bidi="ar"/>
        </w:rPr>
        <w:t>非居民用水超定额累进加价，实施范围为</w:t>
      </w:r>
      <w:r>
        <w:rPr>
          <w:rFonts w:hint="eastAsia" w:ascii="仿宋_GB2312" w:hAnsi="微软雅黑" w:eastAsia="仿宋_GB2312" w:cs="仿宋_GB2312"/>
          <w:color w:val="333333"/>
          <w:kern w:val="0"/>
          <w:sz w:val="32"/>
          <w:szCs w:val="32"/>
          <w:shd w:val="clear" w:color="auto" w:fill="FFFFFF"/>
          <w:lang w:bidi="ar"/>
        </w:rPr>
        <w:t>和布克赛尔</w:t>
      </w:r>
      <w:r>
        <w:rPr>
          <w:rFonts w:ascii="仿宋_GB2312" w:hAnsi="微软雅黑" w:eastAsia="仿宋_GB2312" w:cs="仿宋_GB2312"/>
          <w:color w:val="333333"/>
          <w:kern w:val="0"/>
          <w:sz w:val="32"/>
          <w:szCs w:val="32"/>
          <w:shd w:val="clear" w:color="auto" w:fill="FFFFFF"/>
          <w:lang w:bidi="ar"/>
        </w:rPr>
        <w:t>县城镇供水区域内实行“一户一表”的</w:t>
      </w:r>
      <w:r>
        <w:rPr>
          <w:rFonts w:ascii="仿宋_GB2312" w:hAnsi="微软雅黑" w:eastAsia="仿宋_GB2312" w:cs="仿宋_GB2312"/>
          <w:color w:val="000000"/>
          <w:kern w:val="0"/>
          <w:sz w:val="32"/>
          <w:szCs w:val="32"/>
          <w:shd w:val="clear" w:color="auto" w:fill="FFFFFF"/>
          <w:lang w:bidi="ar"/>
        </w:rPr>
        <w:t>非居民用水户、特种行业用水户等。</w:t>
      </w:r>
    </w:p>
    <w:p w14:paraId="35692051">
      <w:pPr>
        <w:widowControl/>
        <w:spacing w:line="560" w:lineRule="exact"/>
        <w:jc w:val="center"/>
        <w:rPr>
          <w:rFonts w:hint="eastAsia" w:ascii="仿宋_GB2312" w:hAnsi="微软雅黑" w:eastAsia="仿宋_GB2312" w:cs="仿宋_GB2312"/>
          <w:b/>
          <w:bCs/>
          <w:color w:val="000000"/>
          <w:kern w:val="0"/>
          <w:sz w:val="32"/>
          <w:szCs w:val="32"/>
          <w:shd w:val="clear" w:color="auto" w:fill="FFFFFF"/>
          <w:lang w:eastAsia="zh-CN" w:bidi="ar"/>
        </w:rPr>
      </w:pPr>
    </w:p>
    <w:p w14:paraId="666DDF43">
      <w:pPr>
        <w:widowControl/>
        <w:spacing w:line="560" w:lineRule="exact"/>
        <w:jc w:val="center"/>
        <w:rPr>
          <w:rFonts w:hint="eastAsia" w:ascii="仿宋_GB2312" w:hAnsi="微软雅黑" w:eastAsia="仿宋_GB2312" w:cs="仿宋_GB2312"/>
          <w:b/>
          <w:bCs/>
          <w:color w:val="000000"/>
          <w:kern w:val="0"/>
          <w:sz w:val="32"/>
          <w:szCs w:val="32"/>
          <w:shd w:val="clear" w:color="auto" w:fill="FFFFFF"/>
          <w:lang w:eastAsia="zh-CN" w:bidi="ar"/>
        </w:rPr>
      </w:pPr>
      <w:r>
        <w:rPr>
          <w:rFonts w:hint="eastAsia" w:ascii="仿宋_GB2312" w:hAnsi="微软雅黑" w:eastAsia="仿宋_GB2312" w:cs="仿宋_GB2312"/>
          <w:b/>
          <w:bCs/>
          <w:color w:val="000000"/>
          <w:kern w:val="0"/>
          <w:sz w:val="32"/>
          <w:szCs w:val="32"/>
          <w:shd w:val="clear" w:color="auto" w:fill="FFFFFF"/>
          <w:lang w:eastAsia="zh-CN" w:bidi="ar"/>
        </w:rPr>
        <w:t>第三章</w:t>
      </w:r>
      <w:r>
        <w:rPr>
          <w:rFonts w:hint="eastAsia" w:ascii="仿宋_GB2312" w:hAnsi="微软雅黑" w:eastAsia="仿宋_GB2312" w:cs="仿宋_GB2312"/>
          <w:b/>
          <w:bCs/>
          <w:color w:val="000000"/>
          <w:kern w:val="0"/>
          <w:sz w:val="32"/>
          <w:szCs w:val="32"/>
          <w:shd w:val="clear" w:color="auto" w:fill="FFFFFF"/>
          <w:lang w:val="en-US" w:eastAsia="zh-CN" w:bidi="ar"/>
        </w:rPr>
        <w:t xml:space="preserve"> </w:t>
      </w:r>
      <w:r>
        <w:rPr>
          <w:rFonts w:hint="eastAsia" w:ascii="仿宋_GB2312" w:hAnsi="微软雅黑" w:eastAsia="仿宋_GB2312" w:cs="仿宋_GB2312"/>
          <w:b/>
          <w:bCs/>
          <w:color w:val="000000"/>
          <w:kern w:val="0"/>
          <w:sz w:val="32"/>
          <w:szCs w:val="32"/>
          <w:shd w:val="clear" w:color="auto" w:fill="FFFFFF"/>
          <w:lang w:eastAsia="zh-CN" w:bidi="ar"/>
        </w:rPr>
        <w:t>水价分类</w:t>
      </w:r>
    </w:p>
    <w:p w14:paraId="30DFFC89">
      <w:pPr>
        <w:widowControl/>
        <w:spacing w:line="560" w:lineRule="exact"/>
        <w:ind w:firstLine="640"/>
        <w:jc w:val="left"/>
        <w:rPr>
          <w:rFonts w:ascii="仿宋_GB2312" w:hAnsi="仿宋_GB2312" w:eastAsia="仿宋_GB2312" w:cs="仿宋_GB2312"/>
          <w:color w:val="333333"/>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eastAsia="zh-CN" w:bidi="ar"/>
        </w:rPr>
        <w:t>第四条</w:t>
      </w:r>
      <w:r>
        <w:rPr>
          <w:rFonts w:hint="eastAsia" w:ascii="仿宋_GB2312" w:hAnsi="微软雅黑" w:eastAsia="仿宋_GB2312" w:cs="仿宋_GB2312"/>
          <w:color w:val="000000"/>
          <w:kern w:val="0"/>
          <w:sz w:val="32"/>
          <w:szCs w:val="32"/>
          <w:shd w:val="clear" w:color="auto" w:fill="FFFFFF"/>
          <w:lang w:val="en-US" w:eastAsia="zh-CN" w:bidi="ar"/>
        </w:rPr>
        <w:t xml:space="preserve"> </w:t>
      </w:r>
      <w:r>
        <w:rPr>
          <w:rFonts w:ascii="仿宋_GB2312" w:hAnsi="微软雅黑" w:eastAsia="仿宋_GB2312" w:cs="仿宋_GB2312"/>
          <w:color w:val="333333"/>
          <w:kern w:val="0"/>
          <w:sz w:val="32"/>
          <w:szCs w:val="32"/>
          <w:shd w:val="clear" w:color="auto" w:fill="FFFFFF"/>
          <w:lang w:bidi="ar"/>
        </w:rPr>
        <w:t>依据</w:t>
      </w:r>
      <w:r>
        <w:rPr>
          <w:rFonts w:hint="eastAsia" w:ascii="仿宋_GB2312" w:hAnsi="微软雅黑" w:eastAsia="仿宋_GB2312" w:cs="仿宋_GB2312"/>
          <w:color w:val="333333"/>
          <w:kern w:val="0"/>
          <w:sz w:val="32"/>
          <w:szCs w:val="32"/>
          <w:shd w:val="clear" w:color="auto" w:fill="FFFFFF"/>
          <w:lang w:bidi="ar"/>
        </w:rPr>
        <w:t>《城镇供水价格管理办法》（国家发展改革委、住房和城乡建设部令第46号）</w:t>
      </w:r>
      <w:r>
        <w:rPr>
          <w:rFonts w:hint="eastAsia" w:ascii="仿宋_GB2312" w:hAnsi="仿宋_GB2312" w:eastAsia="仿宋_GB2312" w:cs="仿宋_GB2312"/>
          <w:color w:val="333333"/>
          <w:kern w:val="0"/>
          <w:sz w:val="32"/>
          <w:szCs w:val="32"/>
          <w:shd w:val="clear" w:color="auto" w:fill="FFFFFF"/>
          <w:lang w:bidi="ar"/>
        </w:rPr>
        <w:t>城镇供水实行分类水价。根据使用性质分为居民生活用水、非居民用水、特种用水三类。</w:t>
      </w:r>
    </w:p>
    <w:p w14:paraId="69D515E3">
      <w:pPr>
        <w:widowControl/>
        <w:spacing w:line="560" w:lineRule="exact"/>
        <w:ind w:firstLine="643"/>
        <w:jc w:val="left"/>
        <w:rPr>
          <w:rFonts w:hint="eastAsia" w:ascii="仿宋_GB2312" w:hAnsi="仿宋_GB2312" w:eastAsia="仿宋_GB2312" w:cs="仿宋_GB2312"/>
          <w:color w:val="333333"/>
          <w:kern w:val="0"/>
          <w:sz w:val="32"/>
          <w:szCs w:val="32"/>
          <w:shd w:val="clear" w:color="auto" w:fill="FFFFFF"/>
          <w:lang w:eastAsia="zh-CN" w:bidi="ar"/>
        </w:rPr>
      </w:pPr>
      <w:r>
        <w:rPr>
          <w:rFonts w:hint="eastAsia" w:ascii="仿宋_GB2312" w:hAnsi="仿宋_GB2312" w:eastAsia="仿宋_GB2312" w:cs="仿宋_GB2312"/>
          <w:color w:val="333333"/>
          <w:kern w:val="0"/>
          <w:sz w:val="32"/>
          <w:szCs w:val="32"/>
          <w:shd w:val="clear" w:color="auto" w:fill="FFFFFF"/>
          <w:lang w:eastAsia="zh-CN" w:bidi="ar"/>
        </w:rPr>
        <w:t>（一）</w:t>
      </w:r>
      <w:r>
        <w:rPr>
          <w:rFonts w:hint="eastAsia" w:ascii="仿宋_GB2312" w:hAnsi="仿宋_GB2312" w:eastAsia="仿宋_GB2312" w:cs="仿宋_GB2312"/>
          <w:color w:val="333333"/>
          <w:kern w:val="0"/>
          <w:sz w:val="32"/>
          <w:szCs w:val="32"/>
          <w:shd w:val="clear" w:color="auto" w:fill="FFFFFF"/>
          <w:lang w:bidi="ar"/>
        </w:rPr>
        <w:t>居民生活用水主要指城镇居民住宅家庭的日常生活用水。学校教学和学生生活用水、养老机构和残疾人托养机构等社会福利场所生活用水、宗教场所生活用水、社区组织工作用房和居民公益性服务设施用水等</w:t>
      </w:r>
      <w:r>
        <w:rPr>
          <w:rFonts w:hint="eastAsia" w:ascii="仿宋_GB2312" w:hAnsi="仿宋_GB2312" w:eastAsia="仿宋_GB2312" w:cs="仿宋_GB2312"/>
          <w:color w:val="333333"/>
          <w:kern w:val="0"/>
          <w:sz w:val="32"/>
          <w:szCs w:val="32"/>
          <w:shd w:val="clear" w:color="auto" w:fill="FFFFFF"/>
          <w:lang w:eastAsia="zh-CN" w:bidi="ar"/>
        </w:rPr>
        <w:t>。</w:t>
      </w:r>
    </w:p>
    <w:p w14:paraId="7F868875">
      <w:pPr>
        <w:widowControl/>
        <w:spacing w:line="560" w:lineRule="exact"/>
        <w:ind w:firstLine="643"/>
        <w:jc w:val="left"/>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eastAsia="zh-CN" w:bidi="ar"/>
        </w:rPr>
        <w:t>（二）</w:t>
      </w:r>
      <w:r>
        <w:rPr>
          <w:rFonts w:hint="eastAsia" w:ascii="仿宋_GB2312" w:hAnsi="仿宋_GB2312" w:eastAsia="仿宋_GB2312" w:cs="仿宋_GB2312"/>
          <w:color w:val="333333"/>
          <w:kern w:val="0"/>
          <w:sz w:val="32"/>
          <w:szCs w:val="32"/>
          <w:shd w:val="clear" w:color="auto" w:fill="FFFFFF"/>
          <w:lang w:bidi="ar"/>
        </w:rPr>
        <w:t>非居民用水主要指工业、经营服务用水和行政事业单位用水、市政用水（环卫、绿化）、生态用水、消防用水等。</w:t>
      </w:r>
    </w:p>
    <w:p w14:paraId="4D97D1E5">
      <w:pPr>
        <w:widowControl/>
        <w:spacing w:line="560" w:lineRule="exact"/>
        <w:ind w:firstLine="643"/>
        <w:jc w:val="lef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eastAsia="zh-CN" w:bidi="ar"/>
        </w:rPr>
        <w:t>（三）</w:t>
      </w:r>
      <w:r>
        <w:rPr>
          <w:rFonts w:hint="eastAsia" w:ascii="仿宋_GB2312" w:hAnsi="仿宋_GB2312" w:eastAsia="仿宋_GB2312" w:cs="仿宋_GB2312"/>
          <w:color w:val="333333"/>
          <w:kern w:val="0"/>
          <w:sz w:val="32"/>
          <w:szCs w:val="32"/>
          <w:shd w:val="clear" w:color="auto" w:fill="FFFFFF"/>
          <w:lang w:bidi="ar"/>
        </w:rPr>
        <w:t>特种用水主要包括洗车、以自来水为原料的纯净水生产、高尔夫球场用水等。</w:t>
      </w:r>
    </w:p>
    <w:p w14:paraId="42A0D234">
      <w:pPr>
        <w:widowControl/>
        <w:spacing w:line="560" w:lineRule="exact"/>
        <w:jc w:val="center"/>
        <w:rPr>
          <w:rFonts w:hint="eastAsia" w:ascii="仿宋_GB2312" w:hAnsi="仿宋_GB2312" w:eastAsia="仿宋_GB2312" w:cs="仿宋_GB2312"/>
          <w:b/>
          <w:bCs/>
          <w:color w:val="333333"/>
          <w:kern w:val="0"/>
          <w:sz w:val="32"/>
          <w:szCs w:val="32"/>
          <w:shd w:val="clear" w:color="auto" w:fill="FFFFFF"/>
          <w:lang w:eastAsia="zh-CN" w:bidi="ar"/>
        </w:rPr>
      </w:pPr>
    </w:p>
    <w:p w14:paraId="2F19D08E">
      <w:pPr>
        <w:widowControl/>
        <w:spacing w:line="560" w:lineRule="exact"/>
        <w:jc w:val="center"/>
        <w:rPr>
          <w:rFonts w:hint="default" w:ascii="仿宋_GB2312" w:hAnsi="仿宋_GB2312" w:eastAsia="仿宋_GB2312" w:cs="仿宋_GB2312"/>
          <w:b/>
          <w:bCs/>
          <w:color w:val="333333"/>
          <w:kern w:val="0"/>
          <w:sz w:val="32"/>
          <w:szCs w:val="32"/>
          <w:shd w:val="clear" w:color="auto" w:fill="FFFFFF"/>
          <w:lang w:val="en-US" w:eastAsia="zh-CN" w:bidi="ar"/>
        </w:rPr>
      </w:pPr>
      <w:r>
        <w:rPr>
          <w:rFonts w:hint="eastAsia" w:ascii="仿宋_GB2312" w:hAnsi="仿宋_GB2312" w:eastAsia="仿宋_GB2312" w:cs="仿宋_GB2312"/>
          <w:b/>
          <w:bCs/>
          <w:color w:val="333333"/>
          <w:kern w:val="0"/>
          <w:sz w:val="32"/>
          <w:szCs w:val="32"/>
          <w:shd w:val="clear" w:color="auto" w:fill="FFFFFF"/>
          <w:lang w:eastAsia="zh-CN" w:bidi="ar"/>
        </w:rPr>
        <w:t>第四章</w:t>
      </w:r>
      <w:r>
        <w:rPr>
          <w:rFonts w:hint="eastAsia" w:ascii="仿宋_GB2312" w:hAnsi="仿宋_GB2312" w:eastAsia="仿宋_GB2312" w:cs="仿宋_GB2312"/>
          <w:b/>
          <w:bCs/>
          <w:color w:val="333333"/>
          <w:kern w:val="0"/>
          <w:sz w:val="32"/>
          <w:szCs w:val="32"/>
          <w:shd w:val="clear" w:color="auto" w:fill="FFFFFF"/>
          <w:lang w:val="en-US" w:eastAsia="zh-CN" w:bidi="ar"/>
        </w:rPr>
        <w:t xml:space="preserve"> 居民生活用水</w:t>
      </w:r>
    </w:p>
    <w:p w14:paraId="1713CFE8">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w:t>
      </w:r>
      <w:r>
        <w:rPr>
          <w:rFonts w:hint="eastAsia" w:ascii="仿宋_GB2312" w:hAnsi="微软雅黑" w:eastAsia="仿宋_GB2312" w:cs="仿宋_GB2312"/>
          <w:color w:val="000000"/>
          <w:kern w:val="0"/>
          <w:sz w:val="32"/>
          <w:szCs w:val="32"/>
          <w:shd w:val="clear" w:color="auto" w:fill="FFFFFF"/>
          <w:lang w:eastAsia="zh-CN" w:bidi="ar"/>
        </w:rPr>
        <w:t>五</w:t>
      </w:r>
      <w:r>
        <w:rPr>
          <w:rFonts w:hint="eastAsia" w:ascii="仿宋_GB2312" w:hAnsi="微软雅黑" w:eastAsia="仿宋_GB2312" w:cs="仿宋_GB2312"/>
          <w:color w:val="000000"/>
          <w:kern w:val="0"/>
          <w:sz w:val="32"/>
          <w:szCs w:val="32"/>
          <w:shd w:val="clear" w:color="auto" w:fill="FFFFFF"/>
          <w:lang w:bidi="ar"/>
        </w:rPr>
        <w:t xml:space="preserve">条 </w:t>
      </w:r>
      <w:r>
        <w:rPr>
          <w:rFonts w:ascii="仿宋_GB2312" w:hAnsi="微软雅黑" w:eastAsia="仿宋_GB2312" w:cs="仿宋_GB2312"/>
          <w:b w:val="0"/>
          <w:bCs w:val="0"/>
          <w:color w:val="333333"/>
          <w:kern w:val="0"/>
          <w:sz w:val="32"/>
          <w:szCs w:val="32"/>
          <w:shd w:val="clear" w:color="auto" w:fill="FFFFFF"/>
          <w:lang w:bidi="ar"/>
        </w:rPr>
        <w:t>居民</w:t>
      </w:r>
      <w:r>
        <w:rPr>
          <w:rFonts w:hint="eastAsia" w:ascii="仿宋_GB2312" w:hAnsi="微软雅黑" w:eastAsia="仿宋_GB2312" w:cs="仿宋_GB2312"/>
          <w:b w:val="0"/>
          <w:bCs w:val="0"/>
          <w:color w:val="333333"/>
          <w:kern w:val="0"/>
          <w:sz w:val="32"/>
          <w:szCs w:val="32"/>
          <w:shd w:val="clear" w:color="auto" w:fill="FFFFFF"/>
          <w:lang w:bidi="ar"/>
        </w:rPr>
        <w:t>生活</w:t>
      </w:r>
      <w:r>
        <w:rPr>
          <w:rFonts w:ascii="仿宋_GB2312" w:hAnsi="微软雅黑" w:eastAsia="仿宋_GB2312" w:cs="仿宋_GB2312"/>
          <w:b w:val="0"/>
          <w:bCs w:val="0"/>
          <w:color w:val="333333"/>
          <w:kern w:val="0"/>
          <w:sz w:val="32"/>
          <w:szCs w:val="32"/>
          <w:shd w:val="clear" w:color="auto" w:fill="FFFFFF"/>
          <w:lang w:bidi="ar"/>
        </w:rPr>
        <w:t>用水</w:t>
      </w:r>
      <w:r>
        <w:rPr>
          <w:rFonts w:hint="eastAsia" w:ascii="仿宋_GB2312" w:hAnsi="微软雅黑" w:eastAsia="仿宋_GB2312" w:cs="仿宋_GB2312"/>
          <w:b w:val="0"/>
          <w:bCs w:val="0"/>
          <w:color w:val="333333"/>
          <w:kern w:val="0"/>
          <w:sz w:val="32"/>
          <w:szCs w:val="32"/>
          <w:shd w:val="clear" w:color="auto" w:fill="FFFFFF"/>
          <w:lang w:bidi="ar"/>
        </w:rPr>
        <w:t>实行</w:t>
      </w:r>
      <w:r>
        <w:rPr>
          <w:rFonts w:ascii="仿宋_GB2312" w:hAnsi="微软雅黑" w:eastAsia="仿宋_GB2312" w:cs="仿宋_GB2312"/>
          <w:b w:val="0"/>
          <w:bCs w:val="0"/>
          <w:color w:val="333333"/>
          <w:kern w:val="0"/>
          <w:sz w:val="32"/>
          <w:szCs w:val="32"/>
          <w:shd w:val="clear" w:color="auto" w:fill="FFFFFF"/>
          <w:lang w:bidi="ar"/>
        </w:rPr>
        <w:t>阶梯</w:t>
      </w:r>
      <w:r>
        <w:rPr>
          <w:rFonts w:hint="eastAsia" w:ascii="仿宋_GB2312" w:hAnsi="微软雅黑" w:eastAsia="仿宋_GB2312" w:cs="仿宋_GB2312"/>
          <w:b w:val="0"/>
          <w:bCs w:val="0"/>
          <w:color w:val="333333"/>
          <w:kern w:val="0"/>
          <w:sz w:val="32"/>
          <w:szCs w:val="32"/>
          <w:shd w:val="clear" w:color="auto" w:fill="FFFFFF"/>
          <w:lang w:bidi="ar"/>
        </w:rPr>
        <w:t>价格制度。</w:t>
      </w:r>
      <w:r>
        <w:rPr>
          <w:rFonts w:hint="eastAsia" w:ascii="仿宋_GB2312" w:hAnsi="微软雅黑" w:eastAsia="仿宋_GB2312" w:cs="仿宋_GB2312"/>
          <w:color w:val="333333"/>
          <w:kern w:val="0"/>
          <w:sz w:val="32"/>
          <w:szCs w:val="32"/>
          <w:shd w:val="clear" w:color="auto" w:fill="FFFFFF"/>
          <w:lang w:bidi="ar"/>
        </w:rPr>
        <w:t>居民生活用水阶梯水价设置应当不少于三级，级差按不低于1：1.5：3的比例安排。其中，第一阶梯水价</w:t>
      </w:r>
      <w:r>
        <w:rPr>
          <w:rFonts w:hint="eastAsia" w:ascii="仿宋_GB2312" w:hAnsi="微软雅黑" w:eastAsia="仿宋_GB2312" w:cs="仿宋_GB2312"/>
          <w:color w:val="333333"/>
          <w:kern w:val="0"/>
          <w:sz w:val="32"/>
          <w:szCs w:val="32"/>
          <w:shd w:val="clear" w:color="auto" w:fill="FFFFFF"/>
          <w:lang w:eastAsia="zh-CN" w:bidi="ar"/>
        </w:rPr>
        <w:t>按照规定价格执行，第二阶梯水价超出定额水量部分</w:t>
      </w:r>
      <w:r>
        <w:rPr>
          <w:rFonts w:ascii="仿宋_GB2312" w:hAnsi="微软雅黑" w:eastAsia="仿宋_GB2312" w:cs="仿宋_GB2312"/>
          <w:color w:val="333333"/>
          <w:kern w:val="0"/>
          <w:sz w:val="32"/>
          <w:szCs w:val="32"/>
          <w:lang w:bidi="ar"/>
        </w:rPr>
        <w:t>按</w:t>
      </w:r>
      <w:r>
        <w:rPr>
          <w:rFonts w:hint="eastAsia" w:ascii="仿宋_GB2312" w:hAnsi="微软雅黑" w:eastAsia="仿宋_GB2312" w:cs="仿宋_GB2312"/>
          <w:color w:val="333333"/>
          <w:kern w:val="0"/>
          <w:sz w:val="32"/>
          <w:szCs w:val="32"/>
          <w:lang w:eastAsia="zh-CN" w:bidi="ar"/>
        </w:rPr>
        <w:t>照</w:t>
      </w:r>
      <w:r>
        <w:rPr>
          <w:rFonts w:ascii="仿宋_GB2312" w:hAnsi="微软雅黑" w:eastAsia="仿宋_GB2312" w:cs="仿宋_GB2312"/>
          <w:color w:val="333333"/>
          <w:kern w:val="0"/>
          <w:sz w:val="32"/>
          <w:szCs w:val="32"/>
          <w:lang w:bidi="ar"/>
        </w:rPr>
        <w:t>规定价格的1.5倍执行</w:t>
      </w:r>
      <w:r>
        <w:rPr>
          <w:rFonts w:hint="eastAsia" w:ascii="仿宋_GB2312" w:hAnsi="微软雅黑" w:eastAsia="仿宋_GB2312" w:cs="仿宋_GB2312"/>
          <w:color w:val="333333"/>
          <w:kern w:val="0"/>
          <w:sz w:val="32"/>
          <w:szCs w:val="32"/>
          <w:lang w:eastAsia="zh-CN" w:bidi="ar"/>
        </w:rPr>
        <w:t>，第三阶梯水价超出定额水量部分按照规定价格的</w:t>
      </w:r>
      <w:r>
        <w:rPr>
          <w:rFonts w:hint="eastAsia" w:ascii="仿宋_GB2312" w:hAnsi="微软雅黑" w:eastAsia="仿宋_GB2312" w:cs="仿宋_GB2312"/>
          <w:color w:val="333333"/>
          <w:kern w:val="0"/>
          <w:sz w:val="32"/>
          <w:szCs w:val="32"/>
          <w:lang w:val="en-US" w:eastAsia="zh-CN" w:bidi="ar"/>
        </w:rPr>
        <w:t>3倍执行。</w:t>
      </w:r>
    </w:p>
    <w:p w14:paraId="2B642382">
      <w:pPr>
        <w:widowControl/>
        <w:spacing w:line="560" w:lineRule="exact"/>
        <w:ind w:firstLine="640"/>
        <w:jc w:val="left"/>
        <w:rPr>
          <w:rFonts w:ascii="微软雅黑" w:hAnsi="微软雅黑" w:eastAsia="微软雅黑" w:cs="微软雅黑"/>
          <w:color w:val="333333"/>
          <w:szCs w:val="21"/>
        </w:rPr>
      </w:pPr>
      <w:r>
        <w:rPr>
          <w:rFonts w:hint="eastAsia" w:ascii="仿宋_GB2312" w:hAnsi="仿宋_GB2312" w:eastAsia="仿宋_GB2312" w:cs="仿宋_GB2312"/>
          <w:b w:val="0"/>
          <w:bCs w:val="0"/>
          <w:color w:val="333333"/>
          <w:kern w:val="0"/>
          <w:sz w:val="32"/>
          <w:szCs w:val="32"/>
          <w:shd w:val="clear" w:color="auto" w:fill="FFFFFF"/>
          <w:lang w:bidi="ar"/>
        </w:rPr>
        <w:t>（一）</w:t>
      </w:r>
      <w:r>
        <w:rPr>
          <w:rFonts w:hint="eastAsia" w:ascii="仿宋_GB2312" w:hAnsi="微软雅黑" w:eastAsia="仿宋_GB2312" w:cs="仿宋_GB2312"/>
          <w:color w:val="333333"/>
          <w:kern w:val="0"/>
          <w:sz w:val="32"/>
          <w:szCs w:val="32"/>
          <w:shd w:val="clear" w:color="auto" w:fill="FFFFFF"/>
          <w:lang w:eastAsia="zh-CN" w:bidi="ar"/>
        </w:rPr>
        <w:t>户</w:t>
      </w:r>
      <w:r>
        <w:rPr>
          <w:rFonts w:ascii="仿宋_GB2312" w:hAnsi="微软雅黑" w:eastAsia="仿宋_GB2312" w:cs="仿宋_GB2312"/>
          <w:color w:val="333333"/>
          <w:kern w:val="0"/>
          <w:sz w:val="32"/>
          <w:szCs w:val="32"/>
          <w:shd w:val="clear" w:color="auto" w:fill="FFFFFF"/>
          <w:lang w:bidi="ar"/>
        </w:rPr>
        <w:t>均用水量，</w:t>
      </w:r>
      <w:r>
        <w:rPr>
          <w:rFonts w:hint="eastAsia" w:ascii="仿宋_GB2312" w:hAnsi="微软雅黑" w:eastAsia="仿宋_GB2312" w:cs="仿宋_GB2312"/>
          <w:color w:val="333333"/>
          <w:kern w:val="0"/>
          <w:sz w:val="32"/>
          <w:szCs w:val="32"/>
          <w:shd w:val="clear" w:color="auto" w:fill="FFFFFF"/>
          <w:lang w:bidi="ar"/>
        </w:rPr>
        <w:t>依据</w:t>
      </w:r>
      <w:r>
        <w:rPr>
          <w:rFonts w:hint="eastAsia" w:ascii="仿宋_GB2312" w:hAnsi="微软雅黑" w:eastAsia="仿宋_GB2312" w:cs="仿宋_GB2312"/>
          <w:color w:val="333333"/>
          <w:kern w:val="0"/>
          <w:sz w:val="32"/>
          <w:szCs w:val="32"/>
          <w:shd w:val="clear" w:color="auto" w:fill="FFFFFF"/>
          <w:lang w:eastAsia="zh-CN" w:bidi="ar"/>
        </w:rPr>
        <w:t>《关于塔城地区城镇居民用水基本水量指导意见的通知》（塔地发改价</w:t>
      </w:r>
      <w:r>
        <w:rPr>
          <w:rFonts w:hint="eastAsia" w:ascii="仿宋_GB2312" w:hAnsi="微软雅黑" w:eastAsia="仿宋_GB2312" w:cs="仿宋_GB2312"/>
          <w:color w:val="333333"/>
          <w:kern w:val="0"/>
          <w:sz w:val="32"/>
          <w:szCs w:val="32"/>
          <w:shd w:val="clear" w:color="auto" w:fill="FFFFFF"/>
          <w:lang w:val="en-US" w:eastAsia="zh-CN" w:bidi="ar"/>
        </w:rPr>
        <w:t>[2025]6号</w:t>
      </w:r>
      <w:r>
        <w:rPr>
          <w:rFonts w:hint="eastAsia" w:ascii="仿宋_GB2312" w:hAnsi="微软雅黑" w:eastAsia="仿宋_GB2312" w:cs="仿宋_GB2312"/>
          <w:color w:val="333333"/>
          <w:kern w:val="0"/>
          <w:sz w:val="32"/>
          <w:szCs w:val="32"/>
          <w:shd w:val="clear" w:color="auto" w:fill="FFFFFF"/>
          <w:lang w:eastAsia="zh-CN" w:bidi="ar"/>
        </w:rPr>
        <w:t>）</w:t>
      </w:r>
      <w:r>
        <w:rPr>
          <w:rFonts w:ascii="仿宋_GB2312" w:hAnsi="微软雅黑" w:eastAsia="仿宋_GB2312" w:cs="仿宋_GB2312"/>
          <w:color w:val="333333"/>
          <w:kern w:val="0"/>
          <w:sz w:val="32"/>
          <w:szCs w:val="32"/>
          <w:shd w:val="clear" w:color="auto" w:fill="FFFFFF"/>
          <w:lang w:bidi="ar"/>
        </w:rPr>
        <w:t>确定的城镇居民</w:t>
      </w:r>
      <w:r>
        <w:rPr>
          <w:rFonts w:hint="eastAsia" w:ascii="仿宋_GB2312" w:hAnsi="微软雅黑" w:eastAsia="仿宋_GB2312" w:cs="仿宋_GB2312"/>
          <w:color w:val="333333"/>
          <w:kern w:val="0"/>
          <w:sz w:val="32"/>
          <w:szCs w:val="32"/>
          <w:shd w:val="clear" w:color="auto" w:fill="FFFFFF"/>
          <w:lang w:eastAsia="zh-CN" w:bidi="ar"/>
        </w:rPr>
        <w:t>用水基本水量为</w:t>
      </w:r>
      <w:r>
        <w:rPr>
          <w:rFonts w:hint="eastAsia" w:ascii="仿宋_GB2312" w:hAnsi="微软雅黑" w:eastAsia="仿宋_GB2312" w:cs="仿宋_GB2312"/>
          <w:color w:val="333333"/>
          <w:kern w:val="0"/>
          <w:sz w:val="32"/>
          <w:szCs w:val="32"/>
          <w:shd w:val="clear" w:color="auto" w:fill="FFFFFF"/>
          <w:lang w:val="en-US" w:eastAsia="zh-CN" w:bidi="ar"/>
        </w:rPr>
        <w:t>15立方米/户</w:t>
      </w:r>
      <w:r>
        <w:rPr>
          <w:rFonts w:hint="eastAsia" w:ascii="仿宋_GB2312" w:hAnsi="仿宋_GB2312" w:eastAsia="仿宋_GB2312" w:cs="仿宋_GB2312"/>
          <w:color w:val="333333"/>
          <w:kern w:val="0"/>
          <w:sz w:val="32"/>
          <w:szCs w:val="32"/>
          <w:shd w:val="clear" w:color="auto" w:fill="FFFFFF"/>
          <w:lang w:val="en-US" w:eastAsia="zh-CN" w:bidi="ar"/>
        </w:rPr>
        <w:t>·</w:t>
      </w:r>
      <w:r>
        <w:rPr>
          <w:rFonts w:hint="eastAsia" w:ascii="仿宋_GB2312" w:hAnsi="微软雅黑" w:eastAsia="仿宋_GB2312" w:cs="仿宋_GB2312"/>
          <w:color w:val="333333"/>
          <w:kern w:val="0"/>
          <w:sz w:val="32"/>
          <w:szCs w:val="32"/>
          <w:shd w:val="clear" w:color="auto" w:fill="FFFFFF"/>
          <w:lang w:val="en-US" w:eastAsia="zh-CN" w:bidi="ar"/>
        </w:rPr>
        <w:t>月，家庭户均人口数为4人</w:t>
      </w:r>
      <w:r>
        <w:rPr>
          <w:rFonts w:ascii="仿宋_GB2312" w:hAnsi="微软雅黑" w:eastAsia="仿宋_GB2312" w:cs="仿宋_GB2312"/>
          <w:color w:val="333333"/>
          <w:kern w:val="0"/>
          <w:sz w:val="32"/>
          <w:szCs w:val="32"/>
          <w:shd w:val="clear" w:color="auto" w:fill="FFFFFF"/>
          <w:lang w:bidi="ar"/>
        </w:rPr>
        <w:t>。</w:t>
      </w:r>
    </w:p>
    <w:p w14:paraId="066DB426">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eastAsia="zh-CN" w:bidi="ar"/>
        </w:rPr>
        <w:t>（二）居民</w:t>
      </w:r>
      <w:r>
        <w:rPr>
          <w:rFonts w:hint="eastAsia" w:ascii="仿宋_GB2312" w:hAnsi="微软雅黑" w:eastAsia="仿宋_GB2312" w:cs="仿宋_GB2312"/>
          <w:color w:val="000000"/>
          <w:kern w:val="0"/>
          <w:sz w:val="32"/>
          <w:szCs w:val="32"/>
          <w:shd w:val="clear" w:color="auto" w:fill="FFFFFF"/>
          <w:lang w:bidi="ar"/>
        </w:rPr>
        <w:t>用水户实际用水量超过用水定额的，应当按照下列标准</w:t>
      </w:r>
      <w:r>
        <w:rPr>
          <w:rFonts w:hint="eastAsia" w:ascii="仿宋_GB2312" w:hAnsi="微软雅黑" w:eastAsia="仿宋_GB2312" w:cs="仿宋_GB2312"/>
          <w:color w:val="000000"/>
          <w:kern w:val="0"/>
          <w:sz w:val="32"/>
          <w:szCs w:val="32"/>
          <w:shd w:val="clear" w:color="auto" w:fill="FFFFFF"/>
          <w:lang w:eastAsia="zh-CN" w:bidi="ar"/>
        </w:rPr>
        <w:t>缴纳</w:t>
      </w:r>
      <w:r>
        <w:rPr>
          <w:rFonts w:ascii="仿宋_GB2312" w:hAnsi="微软雅黑" w:eastAsia="仿宋_GB2312" w:cs="仿宋_GB2312"/>
          <w:b w:val="0"/>
          <w:bCs w:val="0"/>
          <w:color w:val="333333"/>
          <w:kern w:val="0"/>
          <w:sz w:val="32"/>
          <w:szCs w:val="32"/>
          <w:shd w:val="clear" w:color="auto" w:fill="FFFFFF"/>
          <w:lang w:bidi="ar"/>
        </w:rPr>
        <w:t>居民生活用水阶梯价格</w:t>
      </w:r>
      <w:r>
        <w:rPr>
          <w:rFonts w:hint="eastAsia" w:ascii="仿宋_GB2312" w:hAnsi="微软雅黑" w:eastAsia="仿宋_GB2312" w:cs="仿宋_GB2312"/>
          <w:color w:val="000000"/>
          <w:kern w:val="0"/>
          <w:sz w:val="32"/>
          <w:szCs w:val="32"/>
          <w:shd w:val="clear" w:color="auto" w:fill="FFFFFF"/>
          <w:lang w:bidi="ar"/>
        </w:rPr>
        <w:t>水费：</w:t>
      </w:r>
    </w:p>
    <w:p w14:paraId="40D0208C">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p>
    <w:p w14:paraId="2BF979EA">
      <w:pPr>
        <w:widowControl/>
        <w:spacing w:line="560" w:lineRule="exact"/>
        <w:jc w:val="left"/>
        <w:rPr>
          <w:rFonts w:hint="eastAsia" w:ascii="仿宋_GB2312" w:hAnsi="微软雅黑" w:eastAsia="仿宋_GB2312" w:cs="仿宋_GB2312"/>
          <w:color w:val="000000"/>
          <w:kern w:val="0"/>
          <w:sz w:val="32"/>
          <w:szCs w:val="32"/>
          <w:shd w:val="clear" w:color="auto" w:fill="FFFFFF"/>
          <w:lang w:bidi="ar"/>
        </w:rPr>
      </w:pPr>
    </w:p>
    <w:p w14:paraId="76D15444">
      <w:pPr>
        <w:widowControl/>
        <w:spacing w:line="560" w:lineRule="exact"/>
        <w:jc w:val="left"/>
        <w:rPr>
          <w:rFonts w:hint="eastAsia" w:ascii="仿宋_GB2312" w:hAnsi="微软雅黑" w:eastAsia="仿宋_GB2312" w:cs="仿宋_GB2312"/>
          <w:color w:val="000000"/>
          <w:kern w:val="0"/>
          <w:sz w:val="32"/>
          <w:szCs w:val="32"/>
          <w:shd w:val="clear" w:color="auto" w:fill="FFFFFF"/>
          <w:lang w:bidi="ar"/>
        </w:rPr>
      </w:pPr>
    </w:p>
    <w:tbl>
      <w:tblPr>
        <w:tblStyle w:val="4"/>
        <w:tblW w:w="8437"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012"/>
        <w:gridCol w:w="3208"/>
        <w:gridCol w:w="1907"/>
        <w:gridCol w:w="2310"/>
      </w:tblGrid>
      <w:tr w14:paraId="6B02C4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1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2002C9">
            <w:pPr>
              <w:widowControl/>
              <w:spacing w:line="440" w:lineRule="exact"/>
              <w:jc w:val="center"/>
              <w:rPr>
                <w:sz w:val="32"/>
                <w:szCs w:val="32"/>
              </w:rPr>
            </w:pPr>
            <w:r>
              <w:rPr>
                <w:rFonts w:hint="eastAsia" w:ascii="仿宋_GB2312" w:hAnsi="微软雅黑" w:eastAsia="仿宋_GB2312" w:cs="仿宋_GB2312"/>
                <w:color w:val="333333"/>
                <w:kern w:val="0"/>
                <w:sz w:val="32"/>
                <w:szCs w:val="32"/>
                <w:lang w:bidi="ar"/>
              </w:rPr>
              <w:t>级差</w:t>
            </w:r>
          </w:p>
        </w:tc>
        <w:tc>
          <w:tcPr>
            <w:tcW w:w="32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DFB44E">
            <w:pPr>
              <w:widowControl/>
              <w:spacing w:line="440" w:lineRule="exact"/>
              <w:jc w:val="center"/>
              <w:rPr>
                <w:rFonts w:ascii="仿宋_GB2312" w:hAnsi="微软雅黑" w:eastAsia="仿宋_GB2312" w:cs="仿宋_GB2312"/>
                <w:kern w:val="0"/>
                <w:sz w:val="32"/>
                <w:szCs w:val="32"/>
                <w:lang w:bidi="ar"/>
              </w:rPr>
            </w:pPr>
            <w:r>
              <w:rPr>
                <w:rFonts w:ascii="仿宋_GB2312" w:hAnsi="微软雅黑" w:eastAsia="仿宋_GB2312" w:cs="仿宋_GB2312"/>
                <w:kern w:val="0"/>
                <w:sz w:val="32"/>
                <w:szCs w:val="32"/>
                <w:lang w:bidi="ar"/>
              </w:rPr>
              <w:t>户均年用水量</w:t>
            </w:r>
          </w:p>
          <w:p w14:paraId="16F4166E">
            <w:pPr>
              <w:widowControl/>
              <w:spacing w:line="440" w:lineRule="exact"/>
              <w:jc w:val="center"/>
              <w:rPr>
                <w:sz w:val="32"/>
                <w:szCs w:val="32"/>
              </w:rPr>
            </w:pPr>
            <w:r>
              <w:rPr>
                <w:rFonts w:ascii="仿宋_GB2312" w:hAnsi="微软雅黑" w:eastAsia="仿宋_GB2312" w:cs="仿宋_GB2312"/>
                <w:kern w:val="0"/>
                <w:sz w:val="32"/>
                <w:szCs w:val="32"/>
                <w:lang w:bidi="ar"/>
              </w:rPr>
              <w:t>（立方米/户</w:t>
            </w:r>
            <w:r>
              <w:rPr>
                <w:rFonts w:hint="eastAsia" w:ascii="仿宋_GB2312" w:hAnsi="微软雅黑" w:eastAsia="仿宋_GB2312" w:cs="仿宋_GB2312"/>
                <w:kern w:val="0"/>
                <w:sz w:val="32"/>
                <w:szCs w:val="32"/>
                <w:lang w:bidi="ar"/>
              </w:rPr>
              <w:t>·</w:t>
            </w:r>
            <w:r>
              <w:rPr>
                <w:rFonts w:ascii="仿宋_GB2312" w:hAnsi="微软雅黑" w:eastAsia="仿宋_GB2312" w:cs="仿宋_GB2312"/>
                <w:kern w:val="0"/>
                <w:sz w:val="32"/>
                <w:szCs w:val="32"/>
                <w:lang w:bidi="ar"/>
              </w:rPr>
              <w:t>年）</w:t>
            </w:r>
          </w:p>
        </w:tc>
        <w:tc>
          <w:tcPr>
            <w:tcW w:w="19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DCE022">
            <w:pPr>
              <w:widowControl/>
              <w:spacing w:line="440" w:lineRule="exact"/>
              <w:jc w:val="center"/>
              <w:rPr>
                <w:sz w:val="32"/>
                <w:szCs w:val="32"/>
              </w:rPr>
            </w:pPr>
            <w:r>
              <w:rPr>
                <w:rFonts w:ascii="仿宋_GB2312" w:hAnsi="微软雅黑" w:eastAsia="仿宋_GB2312" w:cs="仿宋_GB2312"/>
                <w:color w:val="333333"/>
                <w:kern w:val="0"/>
                <w:sz w:val="32"/>
                <w:szCs w:val="32"/>
                <w:lang w:bidi="ar"/>
              </w:rPr>
              <w:t>标准</w:t>
            </w:r>
          </w:p>
        </w:tc>
        <w:tc>
          <w:tcPr>
            <w:tcW w:w="23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ACB660">
            <w:pPr>
              <w:widowControl/>
              <w:spacing w:line="440" w:lineRule="exact"/>
              <w:jc w:val="center"/>
              <w:rPr>
                <w:rFonts w:ascii="仿宋_GB2312" w:hAnsi="微软雅黑" w:eastAsia="仿宋_GB2312" w:cs="仿宋_GB2312"/>
                <w:color w:val="333333"/>
                <w:kern w:val="0"/>
                <w:sz w:val="32"/>
                <w:szCs w:val="32"/>
                <w:lang w:bidi="ar"/>
              </w:rPr>
            </w:pPr>
            <w:r>
              <w:rPr>
                <w:rFonts w:ascii="仿宋_GB2312" w:hAnsi="微软雅黑" w:eastAsia="仿宋_GB2312" w:cs="仿宋_GB2312"/>
                <w:color w:val="333333"/>
                <w:kern w:val="0"/>
                <w:sz w:val="32"/>
                <w:szCs w:val="32"/>
                <w:lang w:bidi="ar"/>
              </w:rPr>
              <w:t>执行价格</w:t>
            </w:r>
          </w:p>
          <w:p w14:paraId="5089902C">
            <w:pPr>
              <w:widowControl/>
              <w:spacing w:line="440" w:lineRule="exact"/>
              <w:jc w:val="center"/>
              <w:rPr>
                <w:sz w:val="32"/>
                <w:szCs w:val="32"/>
              </w:rPr>
            </w:pPr>
            <w:r>
              <w:rPr>
                <w:rFonts w:ascii="仿宋_GB2312" w:hAnsi="微软雅黑" w:eastAsia="仿宋_GB2312" w:cs="仿宋_GB2312"/>
                <w:color w:val="333333"/>
                <w:kern w:val="0"/>
                <w:sz w:val="32"/>
                <w:szCs w:val="32"/>
                <w:lang w:bidi="ar"/>
              </w:rPr>
              <w:t>（元/立方米）</w:t>
            </w:r>
          </w:p>
        </w:tc>
      </w:tr>
      <w:tr w14:paraId="0D4EBC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29C1FF">
            <w:pPr>
              <w:widowControl/>
              <w:spacing w:line="440" w:lineRule="exact"/>
              <w:jc w:val="center"/>
            </w:pPr>
            <w:r>
              <w:rPr>
                <w:rFonts w:ascii="仿宋_GB2312" w:hAnsi="微软雅黑" w:eastAsia="仿宋_GB2312" w:cs="仿宋_GB2312"/>
                <w:color w:val="333333"/>
                <w:kern w:val="0"/>
                <w:sz w:val="28"/>
                <w:szCs w:val="28"/>
                <w:lang w:bidi="ar"/>
              </w:rPr>
              <w:t>第</w:t>
            </w:r>
          </w:p>
          <w:p w14:paraId="0F16E73E">
            <w:pPr>
              <w:widowControl/>
              <w:spacing w:line="440" w:lineRule="exact"/>
              <w:jc w:val="center"/>
            </w:pPr>
            <w:r>
              <w:rPr>
                <w:rFonts w:ascii="仿宋_GB2312" w:hAnsi="微软雅黑" w:eastAsia="仿宋_GB2312" w:cs="仿宋_GB2312"/>
                <w:color w:val="333333"/>
                <w:kern w:val="0"/>
                <w:sz w:val="28"/>
                <w:szCs w:val="28"/>
                <w:lang w:bidi="ar"/>
              </w:rPr>
              <w:t>一</w:t>
            </w:r>
          </w:p>
          <w:p w14:paraId="57A4DFE6">
            <w:pPr>
              <w:widowControl/>
              <w:spacing w:line="440" w:lineRule="exact"/>
              <w:jc w:val="center"/>
            </w:pPr>
            <w:r>
              <w:rPr>
                <w:rFonts w:hint="eastAsia" w:ascii="仿宋_GB2312" w:hAnsi="微软雅黑" w:eastAsia="仿宋_GB2312" w:cs="仿宋_GB2312"/>
                <w:color w:val="333333"/>
                <w:kern w:val="0"/>
                <w:sz w:val="28"/>
                <w:szCs w:val="28"/>
                <w:lang w:bidi="ar"/>
              </w:rPr>
              <w:t>级</w:t>
            </w:r>
          </w:p>
        </w:tc>
        <w:tc>
          <w:tcPr>
            <w:tcW w:w="32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9D2D8F">
            <w:pPr>
              <w:widowControl/>
              <w:spacing w:line="440" w:lineRule="exact"/>
              <w:jc w:val="center"/>
              <w:rPr>
                <w:highlight w:val="none"/>
              </w:rPr>
            </w:pPr>
            <w:r>
              <w:rPr>
                <w:rFonts w:ascii="仿宋_GB2312" w:hAnsi="微软雅黑" w:eastAsia="仿宋_GB2312" w:cs="仿宋_GB2312"/>
                <w:color w:val="333333"/>
                <w:kern w:val="0"/>
                <w:sz w:val="32"/>
                <w:szCs w:val="32"/>
                <w:highlight w:val="none"/>
                <w:lang w:bidi="ar"/>
              </w:rPr>
              <w:t>0-</w:t>
            </w:r>
            <w:r>
              <w:rPr>
                <w:rFonts w:hint="eastAsia" w:ascii="仿宋_GB2312" w:hAnsi="微软雅黑" w:eastAsia="仿宋_GB2312" w:cs="仿宋_GB2312"/>
                <w:color w:val="333333"/>
                <w:kern w:val="0"/>
                <w:sz w:val="32"/>
                <w:szCs w:val="32"/>
                <w:highlight w:val="none"/>
                <w:lang w:val="en-US" w:eastAsia="zh-CN" w:bidi="ar"/>
              </w:rPr>
              <w:t>180</w:t>
            </w:r>
            <w:r>
              <w:rPr>
                <w:rFonts w:ascii="仿宋_GB2312" w:hAnsi="微软雅黑" w:eastAsia="仿宋_GB2312" w:cs="仿宋_GB2312"/>
                <w:color w:val="333333"/>
                <w:kern w:val="0"/>
                <w:sz w:val="32"/>
                <w:szCs w:val="32"/>
                <w:highlight w:val="none"/>
                <w:lang w:bidi="ar"/>
              </w:rPr>
              <w:t>（含</w:t>
            </w:r>
            <w:r>
              <w:rPr>
                <w:rFonts w:hint="eastAsia" w:ascii="仿宋_GB2312" w:hAnsi="微软雅黑" w:eastAsia="仿宋_GB2312" w:cs="仿宋_GB2312"/>
                <w:color w:val="333333"/>
                <w:kern w:val="0"/>
                <w:sz w:val="32"/>
                <w:szCs w:val="32"/>
                <w:highlight w:val="none"/>
                <w:lang w:val="en-US" w:eastAsia="zh-CN" w:bidi="ar"/>
              </w:rPr>
              <w:t>180</w:t>
            </w:r>
            <w:r>
              <w:rPr>
                <w:rFonts w:ascii="仿宋_GB2312" w:hAnsi="微软雅黑" w:eastAsia="仿宋_GB2312" w:cs="仿宋_GB2312"/>
                <w:color w:val="333333"/>
                <w:kern w:val="0"/>
                <w:sz w:val="32"/>
                <w:szCs w:val="32"/>
                <w:highlight w:val="none"/>
                <w:lang w:bidi="ar"/>
              </w:rPr>
              <w:t>）</w:t>
            </w:r>
          </w:p>
        </w:tc>
        <w:tc>
          <w:tcPr>
            <w:tcW w:w="1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2ED23E">
            <w:pPr>
              <w:widowControl/>
              <w:spacing w:line="440" w:lineRule="exact"/>
              <w:jc w:val="center"/>
            </w:pPr>
            <w:r>
              <w:rPr>
                <w:rFonts w:ascii="仿宋_GB2312" w:hAnsi="微软雅黑" w:eastAsia="仿宋_GB2312" w:cs="仿宋_GB2312"/>
                <w:color w:val="333333"/>
                <w:kern w:val="0"/>
                <w:sz w:val="28"/>
                <w:szCs w:val="28"/>
                <w:lang w:bidi="ar"/>
              </w:rPr>
              <w:t>按定价</w:t>
            </w:r>
          </w:p>
          <w:p w14:paraId="0E20CC8F">
            <w:pPr>
              <w:widowControl/>
              <w:spacing w:line="440" w:lineRule="exact"/>
              <w:jc w:val="center"/>
            </w:pPr>
            <w:r>
              <w:rPr>
                <w:rFonts w:ascii="仿宋_GB2312" w:hAnsi="微软雅黑" w:eastAsia="仿宋_GB2312" w:cs="仿宋_GB2312"/>
                <w:color w:val="333333"/>
                <w:kern w:val="0"/>
                <w:sz w:val="28"/>
                <w:szCs w:val="28"/>
                <w:lang w:bidi="ar"/>
              </w:rPr>
              <w:t>执行</w:t>
            </w:r>
          </w:p>
        </w:tc>
        <w:tc>
          <w:tcPr>
            <w:tcW w:w="23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BA8DBE">
            <w:pPr>
              <w:widowControl/>
              <w:spacing w:line="440" w:lineRule="exact"/>
              <w:jc w:val="center"/>
            </w:pPr>
            <w:r>
              <w:rPr>
                <w:rFonts w:ascii="仿宋_GB2312" w:hAnsi="微软雅黑" w:eastAsia="仿宋_GB2312" w:cs="仿宋_GB2312"/>
                <w:color w:val="333333"/>
                <w:kern w:val="0"/>
                <w:sz w:val="32"/>
                <w:szCs w:val="32"/>
                <w:lang w:bidi="ar"/>
              </w:rPr>
              <w:t>1.50</w:t>
            </w:r>
          </w:p>
        </w:tc>
      </w:tr>
      <w:tr w14:paraId="72AEAF1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5E123E">
            <w:pPr>
              <w:widowControl/>
              <w:spacing w:line="440" w:lineRule="exact"/>
              <w:jc w:val="center"/>
            </w:pPr>
            <w:r>
              <w:rPr>
                <w:rFonts w:ascii="仿宋_GB2312" w:hAnsi="微软雅黑" w:eastAsia="仿宋_GB2312" w:cs="仿宋_GB2312"/>
                <w:color w:val="333333"/>
                <w:kern w:val="0"/>
                <w:sz w:val="28"/>
                <w:szCs w:val="28"/>
                <w:lang w:bidi="ar"/>
              </w:rPr>
              <w:t>第</w:t>
            </w:r>
          </w:p>
          <w:p w14:paraId="6C412C9F">
            <w:pPr>
              <w:widowControl/>
              <w:spacing w:line="440" w:lineRule="exact"/>
              <w:jc w:val="center"/>
            </w:pPr>
            <w:r>
              <w:rPr>
                <w:rFonts w:ascii="仿宋_GB2312" w:hAnsi="微软雅黑" w:eastAsia="仿宋_GB2312" w:cs="仿宋_GB2312"/>
                <w:color w:val="333333"/>
                <w:kern w:val="0"/>
                <w:sz w:val="28"/>
                <w:szCs w:val="28"/>
                <w:lang w:bidi="ar"/>
              </w:rPr>
              <w:t>二</w:t>
            </w:r>
          </w:p>
          <w:p w14:paraId="461F2030">
            <w:pPr>
              <w:widowControl/>
              <w:spacing w:line="440" w:lineRule="exact"/>
              <w:jc w:val="center"/>
            </w:pPr>
            <w:r>
              <w:rPr>
                <w:rFonts w:hint="eastAsia" w:ascii="仿宋_GB2312" w:hAnsi="微软雅黑" w:eastAsia="仿宋_GB2312" w:cs="仿宋_GB2312"/>
                <w:color w:val="333333"/>
                <w:kern w:val="0"/>
                <w:sz w:val="28"/>
                <w:szCs w:val="28"/>
                <w:lang w:bidi="ar"/>
              </w:rPr>
              <w:t>级</w:t>
            </w:r>
          </w:p>
        </w:tc>
        <w:tc>
          <w:tcPr>
            <w:tcW w:w="32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620541">
            <w:pPr>
              <w:widowControl/>
              <w:spacing w:line="440" w:lineRule="exact"/>
              <w:jc w:val="center"/>
              <w:rPr>
                <w:highlight w:val="none"/>
              </w:rPr>
            </w:pPr>
            <w:r>
              <w:rPr>
                <w:rFonts w:hint="eastAsia" w:ascii="仿宋_GB2312" w:hAnsi="微软雅黑" w:eastAsia="仿宋_GB2312" w:cs="仿宋_GB2312"/>
                <w:color w:val="333333"/>
                <w:kern w:val="0"/>
                <w:sz w:val="32"/>
                <w:szCs w:val="32"/>
                <w:highlight w:val="none"/>
                <w:lang w:val="en-US" w:eastAsia="zh-CN" w:bidi="ar"/>
              </w:rPr>
              <w:t>180</w:t>
            </w:r>
            <w:r>
              <w:rPr>
                <w:rFonts w:ascii="仿宋_GB2312" w:hAnsi="微软雅黑" w:eastAsia="仿宋_GB2312" w:cs="仿宋_GB2312"/>
                <w:color w:val="333333"/>
                <w:kern w:val="0"/>
                <w:sz w:val="32"/>
                <w:szCs w:val="32"/>
                <w:highlight w:val="none"/>
                <w:lang w:bidi="ar"/>
              </w:rPr>
              <w:t>-</w:t>
            </w:r>
            <w:r>
              <w:rPr>
                <w:rFonts w:hint="eastAsia" w:ascii="仿宋_GB2312" w:hAnsi="微软雅黑" w:eastAsia="仿宋_GB2312" w:cs="仿宋_GB2312"/>
                <w:color w:val="333333"/>
                <w:kern w:val="0"/>
                <w:sz w:val="32"/>
                <w:szCs w:val="32"/>
                <w:highlight w:val="none"/>
                <w:lang w:val="en-US" w:eastAsia="zh-CN" w:bidi="ar"/>
              </w:rPr>
              <w:t>360</w:t>
            </w:r>
            <w:r>
              <w:rPr>
                <w:rFonts w:ascii="仿宋_GB2312" w:hAnsi="微软雅黑" w:eastAsia="仿宋_GB2312" w:cs="仿宋_GB2312"/>
                <w:color w:val="333333"/>
                <w:kern w:val="0"/>
                <w:sz w:val="32"/>
                <w:szCs w:val="32"/>
                <w:highlight w:val="none"/>
                <w:lang w:bidi="ar"/>
              </w:rPr>
              <w:t>（含</w:t>
            </w:r>
            <w:r>
              <w:rPr>
                <w:rFonts w:hint="eastAsia" w:ascii="仿宋_GB2312" w:hAnsi="微软雅黑" w:eastAsia="仿宋_GB2312" w:cs="仿宋_GB2312"/>
                <w:color w:val="333333"/>
                <w:kern w:val="0"/>
                <w:sz w:val="32"/>
                <w:szCs w:val="32"/>
                <w:highlight w:val="none"/>
                <w:lang w:val="en-US" w:eastAsia="zh-CN" w:bidi="ar"/>
              </w:rPr>
              <w:t>360</w:t>
            </w:r>
            <w:r>
              <w:rPr>
                <w:rFonts w:ascii="仿宋_GB2312" w:hAnsi="微软雅黑" w:eastAsia="仿宋_GB2312" w:cs="仿宋_GB2312"/>
                <w:color w:val="333333"/>
                <w:kern w:val="0"/>
                <w:sz w:val="32"/>
                <w:szCs w:val="32"/>
                <w:highlight w:val="none"/>
                <w:lang w:bidi="ar"/>
              </w:rPr>
              <w:t>）</w:t>
            </w:r>
          </w:p>
        </w:tc>
        <w:tc>
          <w:tcPr>
            <w:tcW w:w="1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F58B8C">
            <w:pPr>
              <w:widowControl/>
              <w:spacing w:line="440" w:lineRule="exact"/>
              <w:jc w:val="center"/>
            </w:pPr>
            <w:r>
              <w:rPr>
                <w:rFonts w:hint="eastAsia" w:ascii="仿宋_GB2312" w:hAnsi="微软雅黑" w:eastAsia="仿宋_GB2312" w:cs="仿宋_GB2312"/>
                <w:color w:val="333333"/>
                <w:kern w:val="0"/>
                <w:sz w:val="28"/>
                <w:szCs w:val="28"/>
                <w:lang w:eastAsia="zh-CN" w:bidi="ar"/>
              </w:rPr>
              <w:t>超出定额水量部分按照</w:t>
            </w:r>
            <w:r>
              <w:rPr>
                <w:rFonts w:ascii="仿宋_GB2312" w:hAnsi="微软雅黑" w:eastAsia="仿宋_GB2312" w:cs="仿宋_GB2312"/>
                <w:color w:val="333333"/>
                <w:kern w:val="0"/>
                <w:sz w:val="28"/>
                <w:szCs w:val="28"/>
                <w:lang w:bidi="ar"/>
              </w:rPr>
              <w:t>按规定价格的1.5倍执行</w:t>
            </w:r>
          </w:p>
        </w:tc>
        <w:tc>
          <w:tcPr>
            <w:tcW w:w="23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0E6B19">
            <w:pPr>
              <w:widowControl/>
              <w:spacing w:line="440" w:lineRule="exact"/>
              <w:jc w:val="center"/>
            </w:pPr>
            <w:r>
              <w:rPr>
                <w:rFonts w:ascii="仿宋_GB2312" w:hAnsi="微软雅黑" w:eastAsia="仿宋_GB2312" w:cs="仿宋_GB2312"/>
                <w:color w:val="333333"/>
                <w:kern w:val="0"/>
                <w:sz w:val="32"/>
                <w:szCs w:val="32"/>
                <w:lang w:bidi="ar"/>
              </w:rPr>
              <w:t>2.25</w:t>
            </w:r>
          </w:p>
        </w:tc>
      </w:tr>
      <w:tr w14:paraId="06BAB3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0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EA2961">
            <w:pPr>
              <w:widowControl/>
              <w:spacing w:line="440" w:lineRule="exact"/>
              <w:jc w:val="center"/>
            </w:pPr>
            <w:r>
              <w:rPr>
                <w:rFonts w:ascii="仿宋_GB2312" w:hAnsi="微软雅黑" w:eastAsia="仿宋_GB2312" w:cs="仿宋_GB2312"/>
                <w:color w:val="333333"/>
                <w:kern w:val="0"/>
                <w:sz w:val="28"/>
                <w:szCs w:val="28"/>
                <w:lang w:bidi="ar"/>
              </w:rPr>
              <w:t>第</w:t>
            </w:r>
          </w:p>
          <w:p w14:paraId="52192EB8">
            <w:pPr>
              <w:widowControl/>
              <w:spacing w:line="440" w:lineRule="exact"/>
              <w:jc w:val="center"/>
            </w:pPr>
            <w:r>
              <w:rPr>
                <w:rFonts w:ascii="仿宋_GB2312" w:hAnsi="微软雅黑" w:eastAsia="仿宋_GB2312" w:cs="仿宋_GB2312"/>
                <w:color w:val="333333"/>
                <w:kern w:val="0"/>
                <w:sz w:val="28"/>
                <w:szCs w:val="28"/>
                <w:lang w:bidi="ar"/>
              </w:rPr>
              <w:t>三</w:t>
            </w:r>
          </w:p>
          <w:p w14:paraId="15D9380F">
            <w:pPr>
              <w:widowControl/>
              <w:spacing w:line="440" w:lineRule="exact"/>
              <w:jc w:val="center"/>
            </w:pPr>
            <w:r>
              <w:rPr>
                <w:rFonts w:hint="eastAsia" w:ascii="仿宋_GB2312" w:hAnsi="微软雅黑" w:eastAsia="仿宋_GB2312" w:cs="仿宋_GB2312"/>
                <w:color w:val="333333"/>
                <w:kern w:val="0"/>
                <w:sz w:val="28"/>
                <w:szCs w:val="28"/>
                <w:lang w:bidi="ar"/>
              </w:rPr>
              <w:t>级</w:t>
            </w:r>
          </w:p>
        </w:tc>
        <w:tc>
          <w:tcPr>
            <w:tcW w:w="32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07C6F9">
            <w:pPr>
              <w:widowControl/>
              <w:spacing w:line="440" w:lineRule="exact"/>
              <w:jc w:val="center"/>
              <w:rPr>
                <w:highlight w:val="none"/>
              </w:rPr>
            </w:pPr>
            <w:r>
              <w:rPr>
                <w:rFonts w:hint="eastAsia" w:ascii="仿宋_GB2312" w:hAnsi="微软雅黑" w:eastAsia="仿宋_GB2312" w:cs="仿宋_GB2312"/>
                <w:color w:val="333333"/>
                <w:kern w:val="0"/>
                <w:sz w:val="32"/>
                <w:szCs w:val="32"/>
                <w:highlight w:val="none"/>
                <w:lang w:val="en-US" w:eastAsia="zh-CN" w:bidi="ar"/>
              </w:rPr>
              <w:t>360</w:t>
            </w:r>
            <w:r>
              <w:rPr>
                <w:rFonts w:ascii="仿宋_GB2312" w:hAnsi="微软雅黑" w:eastAsia="仿宋_GB2312" w:cs="仿宋_GB2312"/>
                <w:color w:val="333333"/>
                <w:kern w:val="0"/>
                <w:sz w:val="32"/>
                <w:szCs w:val="32"/>
                <w:highlight w:val="none"/>
                <w:lang w:bidi="ar"/>
              </w:rPr>
              <w:t>以上</w:t>
            </w:r>
          </w:p>
        </w:tc>
        <w:tc>
          <w:tcPr>
            <w:tcW w:w="1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2BFB1F">
            <w:pPr>
              <w:widowControl/>
              <w:spacing w:line="440" w:lineRule="exact"/>
              <w:jc w:val="center"/>
            </w:pPr>
            <w:r>
              <w:rPr>
                <w:rFonts w:hint="eastAsia" w:ascii="仿宋_GB2312" w:hAnsi="微软雅黑" w:eastAsia="仿宋_GB2312" w:cs="仿宋_GB2312"/>
                <w:color w:val="333333"/>
                <w:kern w:val="0"/>
                <w:sz w:val="28"/>
                <w:szCs w:val="28"/>
                <w:lang w:eastAsia="zh-CN" w:bidi="ar"/>
              </w:rPr>
              <w:t>超出定额水量部分</w:t>
            </w:r>
            <w:r>
              <w:rPr>
                <w:rFonts w:ascii="仿宋_GB2312" w:hAnsi="微软雅黑" w:eastAsia="仿宋_GB2312" w:cs="仿宋_GB2312"/>
                <w:color w:val="333333"/>
                <w:kern w:val="0"/>
                <w:sz w:val="28"/>
                <w:szCs w:val="28"/>
                <w:lang w:bidi="ar"/>
              </w:rPr>
              <w:t>按</w:t>
            </w:r>
            <w:r>
              <w:rPr>
                <w:rFonts w:hint="eastAsia" w:ascii="仿宋_GB2312" w:hAnsi="微软雅黑" w:eastAsia="仿宋_GB2312" w:cs="仿宋_GB2312"/>
                <w:color w:val="333333"/>
                <w:kern w:val="0"/>
                <w:sz w:val="28"/>
                <w:szCs w:val="28"/>
                <w:lang w:eastAsia="zh-CN" w:bidi="ar"/>
              </w:rPr>
              <w:t>照</w:t>
            </w:r>
            <w:r>
              <w:rPr>
                <w:rFonts w:ascii="仿宋_GB2312" w:hAnsi="微软雅黑" w:eastAsia="仿宋_GB2312" w:cs="仿宋_GB2312"/>
                <w:color w:val="333333"/>
                <w:kern w:val="0"/>
                <w:sz w:val="28"/>
                <w:szCs w:val="28"/>
                <w:lang w:bidi="ar"/>
              </w:rPr>
              <w:t>按规定价格的</w:t>
            </w:r>
            <w:r>
              <w:rPr>
                <w:rFonts w:hint="eastAsia" w:ascii="仿宋_GB2312" w:hAnsi="微软雅黑" w:eastAsia="仿宋_GB2312" w:cs="仿宋_GB2312"/>
                <w:color w:val="333333"/>
                <w:kern w:val="0"/>
                <w:sz w:val="28"/>
                <w:szCs w:val="28"/>
                <w:lang w:bidi="ar"/>
              </w:rPr>
              <w:t>3</w:t>
            </w:r>
            <w:r>
              <w:rPr>
                <w:rFonts w:ascii="仿宋_GB2312" w:hAnsi="微软雅黑" w:eastAsia="仿宋_GB2312" w:cs="仿宋_GB2312"/>
                <w:color w:val="333333"/>
                <w:kern w:val="0"/>
                <w:sz w:val="28"/>
                <w:szCs w:val="28"/>
                <w:lang w:bidi="ar"/>
              </w:rPr>
              <w:t>倍执行</w:t>
            </w:r>
          </w:p>
        </w:tc>
        <w:tc>
          <w:tcPr>
            <w:tcW w:w="23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7A59B3">
            <w:pPr>
              <w:widowControl/>
              <w:spacing w:line="440" w:lineRule="exact"/>
              <w:jc w:val="center"/>
            </w:pPr>
            <w:r>
              <w:rPr>
                <w:rFonts w:hint="eastAsia" w:ascii="仿宋_GB2312" w:hAnsi="微软雅黑" w:eastAsia="仿宋_GB2312" w:cs="仿宋_GB2312"/>
                <w:color w:val="333333"/>
                <w:kern w:val="0"/>
                <w:sz w:val="32"/>
                <w:szCs w:val="32"/>
                <w:lang w:bidi="ar"/>
              </w:rPr>
              <w:t>4.5</w:t>
            </w:r>
            <w:r>
              <w:rPr>
                <w:rFonts w:ascii="仿宋_GB2312" w:hAnsi="微软雅黑" w:eastAsia="仿宋_GB2312" w:cs="仿宋_GB2312"/>
                <w:color w:val="333333"/>
                <w:kern w:val="0"/>
                <w:sz w:val="32"/>
                <w:szCs w:val="32"/>
                <w:lang w:bidi="ar"/>
              </w:rPr>
              <w:t>0</w:t>
            </w:r>
          </w:p>
        </w:tc>
      </w:tr>
    </w:tbl>
    <w:p w14:paraId="770374D5">
      <w:pPr>
        <w:widowControl/>
        <w:numPr>
          <w:ilvl w:val="0"/>
          <w:numId w:val="0"/>
        </w:numPr>
        <w:spacing w:line="560" w:lineRule="exac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eastAsia="zh-CN" w:bidi="ar"/>
        </w:rPr>
        <w:t>（三）</w:t>
      </w:r>
      <w:r>
        <w:rPr>
          <w:rFonts w:hint="eastAsia" w:ascii="仿宋_GB2312" w:hAnsi="微软雅黑" w:eastAsia="仿宋_GB2312" w:cs="仿宋_GB2312"/>
          <w:color w:val="333333"/>
          <w:kern w:val="0"/>
          <w:sz w:val="32"/>
          <w:szCs w:val="32"/>
          <w:shd w:val="clear" w:color="auto" w:fill="FFFFFF"/>
          <w:lang w:bidi="ar"/>
        </w:rPr>
        <w:t>实行居民生活用水阶梯水价后增加的收入，应当主要用于管网和户表改造、水质提升、弥补供水成本上涨等。</w:t>
      </w:r>
    </w:p>
    <w:p w14:paraId="76528506">
      <w:pPr>
        <w:widowControl/>
        <w:numPr>
          <w:ilvl w:val="0"/>
          <w:numId w:val="0"/>
        </w:numPr>
        <w:spacing w:line="560" w:lineRule="exact"/>
        <w:jc w:val="center"/>
        <w:rPr>
          <w:rFonts w:hint="eastAsia" w:ascii="仿宋_GB2312" w:hAnsi="微软雅黑" w:eastAsia="仿宋_GB2312" w:cs="仿宋_GB2312"/>
          <w:b/>
          <w:bCs/>
          <w:color w:val="333333"/>
          <w:kern w:val="0"/>
          <w:sz w:val="32"/>
          <w:szCs w:val="32"/>
          <w:shd w:val="clear" w:color="auto" w:fill="FFFFFF"/>
          <w:lang w:eastAsia="zh-CN" w:bidi="ar"/>
        </w:rPr>
      </w:pPr>
    </w:p>
    <w:p w14:paraId="4A41E15E">
      <w:pPr>
        <w:widowControl/>
        <w:numPr>
          <w:ilvl w:val="0"/>
          <w:numId w:val="0"/>
        </w:numPr>
        <w:spacing w:line="560" w:lineRule="exact"/>
        <w:jc w:val="center"/>
        <w:rPr>
          <w:rFonts w:hint="default" w:ascii="仿宋_GB2312" w:hAnsi="微软雅黑" w:eastAsia="仿宋_GB2312" w:cs="仿宋_GB2312"/>
          <w:b/>
          <w:bCs/>
          <w:color w:val="333333"/>
          <w:kern w:val="0"/>
          <w:sz w:val="32"/>
          <w:szCs w:val="32"/>
          <w:shd w:val="clear" w:color="auto" w:fill="FFFFFF"/>
          <w:lang w:val="en-US" w:eastAsia="zh-CN" w:bidi="ar"/>
        </w:rPr>
      </w:pPr>
      <w:r>
        <w:rPr>
          <w:rFonts w:hint="eastAsia" w:ascii="仿宋_GB2312" w:hAnsi="微软雅黑" w:eastAsia="仿宋_GB2312" w:cs="仿宋_GB2312"/>
          <w:b/>
          <w:bCs/>
          <w:color w:val="333333"/>
          <w:kern w:val="0"/>
          <w:sz w:val="32"/>
          <w:szCs w:val="32"/>
          <w:shd w:val="clear" w:color="auto" w:fill="FFFFFF"/>
          <w:lang w:eastAsia="zh-CN" w:bidi="ar"/>
        </w:rPr>
        <w:t>第五章</w:t>
      </w:r>
      <w:r>
        <w:rPr>
          <w:rFonts w:hint="eastAsia" w:ascii="仿宋_GB2312" w:hAnsi="微软雅黑" w:eastAsia="仿宋_GB2312" w:cs="仿宋_GB2312"/>
          <w:b/>
          <w:bCs/>
          <w:color w:val="333333"/>
          <w:kern w:val="0"/>
          <w:sz w:val="32"/>
          <w:szCs w:val="32"/>
          <w:shd w:val="clear" w:color="auto" w:fill="FFFFFF"/>
          <w:lang w:val="en-US" w:eastAsia="zh-CN" w:bidi="ar"/>
        </w:rPr>
        <w:t xml:space="preserve"> </w:t>
      </w:r>
      <w:r>
        <w:rPr>
          <w:rFonts w:ascii="仿宋_GB2312" w:hAnsi="微软雅黑" w:eastAsia="仿宋_GB2312" w:cs="仿宋_GB2312"/>
          <w:b/>
          <w:bCs/>
          <w:color w:val="333333"/>
          <w:kern w:val="0"/>
          <w:sz w:val="32"/>
          <w:szCs w:val="32"/>
          <w:shd w:val="clear" w:color="auto" w:fill="FFFFFF"/>
          <w:lang w:bidi="ar"/>
        </w:rPr>
        <w:t>非居民用水</w:t>
      </w:r>
      <w:r>
        <w:rPr>
          <w:rFonts w:hint="eastAsia" w:ascii="仿宋_GB2312" w:hAnsi="微软雅黑" w:eastAsia="仿宋_GB2312" w:cs="仿宋_GB2312"/>
          <w:b/>
          <w:bCs/>
          <w:color w:val="333333"/>
          <w:kern w:val="0"/>
          <w:sz w:val="32"/>
          <w:szCs w:val="32"/>
          <w:shd w:val="clear" w:color="auto" w:fill="FFFFFF"/>
          <w:lang w:bidi="ar"/>
        </w:rPr>
        <w:t>及特种用水</w:t>
      </w:r>
    </w:p>
    <w:p w14:paraId="3DE0243D">
      <w:pPr>
        <w:widowControl/>
        <w:numPr>
          <w:ilvl w:val="0"/>
          <w:numId w:val="0"/>
        </w:numPr>
        <w:spacing w:line="560" w:lineRule="exact"/>
        <w:ind w:firstLine="640" w:firstLineChars="200"/>
        <w:jc w:val="left"/>
        <w:rPr>
          <w:rFonts w:hint="eastAsia"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eastAsia="zh-CN" w:bidi="ar"/>
        </w:rPr>
        <w:t>第六条</w:t>
      </w:r>
      <w:r>
        <w:rPr>
          <w:rFonts w:hint="eastAsia" w:ascii="仿宋_GB2312" w:hAnsi="微软雅黑" w:eastAsia="仿宋_GB2312" w:cs="仿宋_GB2312"/>
          <w:b w:val="0"/>
          <w:bCs w:val="0"/>
          <w:color w:val="333333"/>
          <w:kern w:val="0"/>
          <w:sz w:val="32"/>
          <w:szCs w:val="32"/>
          <w:shd w:val="clear" w:color="auto" w:fill="FFFFFF"/>
          <w:lang w:val="en-US" w:eastAsia="zh-CN" w:bidi="ar"/>
        </w:rPr>
        <w:t xml:space="preserve"> </w:t>
      </w:r>
      <w:r>
        <w:rPr>
          <w:rFonts w:ascii="仿宋_GB2312" w:hAnsi="微软雅黑" w:eastAsia="仿宋_GB2312" w:cs="仿宋_GB2312"/>
          <w:b w:val="0"/>
          <w:bCs w:val="0"/>
          <w:color w:val="333333"/>
          <w:kern w:val="0"/>
          <w:sz w:val="32"/>
          <w:szCs w:val="32"/>
          <w:shd w:val="clear" w:color="auto" w:fill="FFFFFF"/>
          <w:lang w:bidi="ar"/>
        </w:rPr>
        <w:t>非居民用水</w:t>
      </w:r>
      <w:r>
        <w:rPr>
          <w:rFonts w:hint="eastAsia" w:ascii="仿宋_GB2312" w:hAnsi="微软雅黑" w:eastAsia="仿宋_GB2312" w:cs="仿宋_GB2312"/>
          <w:b w:val="0"/>
          <w:bCs w:val="0"/>
          <w:color w:val="333333"/>
          <w:kern w:val="0"/>
          <w:sz w:val="32"/>
          <w:szCs w:val="32"/>
          <w:shd w:val="clear" w:color="auto" w:fill="FFFFFF"/>
          <w:lang w:bidi="ar"/>
        </w:rPr>
        <w:t>及特种用水实行</w:t>
      </w:r>
      <w:r>
        <w:rPr>
          <w:rFonts w:ascii="仿宋_GB2312" w:hAnsi="微软雅黑" w:eastAsia="仿宋_GB2312" w:cs="仿宋_GB2312"/>
          <w:b w:val="0"/>
          <w:bCs w:val="0"/>
          <w:color w:val="333333"/>
          <w:kern w:val="0"/>
          <w:sz w:val="32"/>
          <w:szCs w:val="32"/>
          <w:shd w:val="clear" w:color="auto" w:fill="FFFFFF"/>
          <w:lang w:bidi="ar"/>
        </w:rPr>
        <w:t>超定额累进加价</w:t>
      </w:r>
      <w:r>
        <w:rPr>
          <w:rFonts w:hint="eastAsia" w:ascii="仿宋_GB2312" w:hAnsi="微软雅黑" w:eastAsia="仿宋_GB2312" w:cs="仿宋_GB2312"/>
          <w:b w:val="0"/>
          <w:bCs w:val="0"/>
          <w:color w:val="333333"/>
          <w:kern w:val="0"/>
          <w:sz w:val="32"/>
          <w:szCs w:val="32"/>
          <w:shd w:val="clear" w:color="auto" w:fill="FFFFFF"/>
          <w:lang w:bidi="ar"/>
        </w:rPr>
        <w:t>制度。</w:t>
      </w:r>
    </w:p>
    <w:p w14:paraId="2956E6B1">
      <w:pPr>
        <w:widowControl/>
        <w:spacing w:line="560" w:lineRule="exact"/>
        <w:ind w:firstLine="640"/>
        <w:jc w:val="left"/>
        <w:rPr>
          <w:rFonts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eastAsia="zh-CN" w:bidi="ar"/>
        </w:rPr>
        <w:t>（一）</w:t>
      </w:r>
      <w:r>
        <w:rPr>
          <w:rFonts w:hint="eastAsia" w:ascii="仿宋_GB2312" w:hAnsi="微软雅黑" w:eastAsia="仿宋_GB2312" w:cs="仿宋_GB2312"/>
          <w:b w:val="0"/>
          <w:bCs w:val="0"/>
          <w:color w:val="333333"/>
          <w:kern w:val="0"/>
          <w:sz w:val="32"/>
          <w:szCs w:val="32"/>
          <w:shd w:val="clear" w:color="auto" w:fill="FFFFFF"/>
          <w:lang w:bidi="ar"/>
        </w:rPr>
        <w:t>分档水量。</w:t>
      </w:r>
      <w:r>
        <w:rPr>
          <w:rFonts w:hint="eastAsia" w:ascii="仿宋_GB2312" w:hAnsi="微软雅黑" w:eastAsia="仿宋_GB2312" w:cs="仿宋_GB2312"/>
          <w:color w:val="333333"/>
          <w:kern w:val="0"/>
          <w:sz w:val="32"/>
          <w:szCs w:val="32"/>
          <w:shd w:val="clear" w:color="auto" w:fill="FFFFFF"/>
          <w:lang w:bidi="ar"/>
        </w:rPr>
        <w:t>一档为定额和计划用水量以内部分，执行规定的到户自来水价；二档为超出定额和计划用水量20%以内，超出部分在到户自来水价基础上加1倍征收；三档为超出定额和计划用水量20%以上（含20%），不足40%部分，超出部分加2倍征收；四档为超出定额和计划用水量40%以上（含40%），超出部分加3倍征收，并可采取限供或停供等措施。</w:t>
      </w:r>
    </w:p>
    <w:p w14:paraId="6DBD733D">
      <w:pPr>
        <w:widowControl/>
        <w:spacing w:line="560" w:lineRule="exact"/>
        <w:ind w:firstLine="643"/>
        <w:jc w:val="left"/>
        <w:rPr>
          <w:rFonts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eastAsia="zh-CN" w:bidi="ar"/>
        </w:rPr>
        <w:t>（二）</w:t>
      </w:r>
      <w:r>
        <w:rPr>
          <w:rFonts w:hint="eastAsia" w:ascii="仿宋_GB2312" w:hAnsi="微软雅黑" w:eastAsia="仿宋_GB2312" w:cs="仿宋_GB2312"/>
          <w:b w:val="0"/>
          <w:bCs w:val="0"/>
          <w:color w:val="333333"/>
          <w:kern w:val="0"/>
          <w:sz w:val="32"/>
          <w:szCs w:val="32"/>
          <w:shd w:val="clear" w:color="auto" w:fill="FFFFFF"/>
          <w:lang w:bidi="ar"/>
        </w:rPr>
        <w:t>“两高一剩”行业。</w:t>
      </w:r>
      <w:r>
        <w:rPr>
          <w:rFonts w:hint="eastAsia" w:ascii="仿宋_GB2312" w:hAnsi="微软雅黑" w:eastAsia="仿宋_GB2312" w:cs="仿宋_GB2312"/>
          <w:color w:val="333333"/>
          <w:kern w:val="0"/>
          <w:sz w:val="32"/>
          <w:szCs w:val="32"/>
          <w:shd w:val="clear" w:color="auto" w:fill="FFFFFF"/>
          <w:lang w:bidi="ar"/>
        </w:rPr>
        <w:t>为加快淘汰落后产能，减少污水排放，促进产业结构转型升级，对“两高一剩”（高耗能、高污染、产能严重过剩）行业实行更严格的加价标准，加价幅度在到户自来水价的基础上加3倍征收。</w:t>
      </w:r>
    </w:p>
    <w:p w14:paraId="331826E9">
      <w:pPr>
        <w:widowControl/>
        <w:spacing w:line="560" w:lineRule="exact"/>
        <w:ind w:firstLine="643"/>
        <w:jc w:val="left"/>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b w:val="0"/>
          <w:bCs/>
          <w:kern w:val="0"/>
          <w:sz w:val="32"/>
          <w:szCs w:val="32"/>
          <w:shd w:val="clear" w:color="auto" w:fill="FFFFFF"/>
          <w:lang w:eastAsia="zh-CN" w:bidi="ar"/>
        </w:rPr>
        <w:t>（三）</w:t>
      </w:r>
      <w:r>
        <w:rPr>
          <w:rFonts w:hint="eastAsia" w:ascii="仿宋_GB2312" w:hAnsi="微软雅黑" w:eastAsia="仿宋_GB2312" w:cs="仿宋_GB2312"/>
          <w:b w:val="0"/>
          <w:bCs/>
          <w:kern w:val="0"/>
          <w:sz w:val="32"/>
          <w:szCs w:val="32"/>
          <w:shd w:val="clear" w:color="auto" w:fill="FFFFFF"/>
          <w:lang w:bidi="ar"/>
        </w:rPr>
        <w:t>加价项目。</w:t>
      </w:r>
      <w:r>
        <w:rPr>
          <w:rFonts w:hint="eastAsia" w:ascii="仿宋_GB2312" w:hAnsi="微软雅黑" w:eastAsia="仿宋_GB2312" w:cs="仿宋_GB2312"/>
          <w:color w:val="000000"/>
          <w:kern w:val="0"/>
          <w:sz w:val="32"/>
          <w:szCs w:val="32"/>
          <w:shd w:val="clear" w:color="auto" w:fill="FFFFFF"/>
          <w:lang w:bidi="ar"/>
        </w:rPr>
        <w:t>超定额累进加价基础为自来水水价加价，不包括水资源费、污水处理费和各种附加、二次供水。</w:t>
      </w:r>
    </w:p>
    <w:p w14:paraId="602DA5BF">
      <w:pPr>
        <w:widowControl/>
        <w:spacing w:line="560" w:lineRule="exact"/>
        <w:ind w:firstLine="640"/>
        <w:jc w:val="left"/>
        <w:rPr>
          <w:rFonts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val="en-US" w:eastAsia="zh-CN" w:bidi="ar"/>
        </w:rPr>
        <w:t>（四）</w:t>
      </w:r>
      <w:r>
        <w:rPr>
          <w:rFonts w:hint="eastAsia" w:ascii="仿宋_GB2312" w:hAnsi="仿宋_GB2312" w:eastAsia="仿宋_GB2312" w:cs="仿宋_GB2312"/>
          <w:b w:val="0"/>
          <w:bCs w:val="0"/>
          <w:color w:val="333333"/>
          <w:kern w:val="0"/>
          <w:sz w:val="32"/>
          <w:szCs w:val="32"/>
          <w:shd w:val="clear" w:color="auto" w:fill="FFFFFF"/>
          <w:lang w:bidi="ar"/>
        </w:rPr>
        <w:t>非居民用水及特种用水定额</w:t>
      </w:r>
      <w:r>
        <w:rPr>
          <w:rFonts w:hint="eastAsia" w:ascii="仿宋_GB2312" w:hAnsi="仿宋_GB2312" w:eastAsia="仿宋_GB2312" w:cs="仿宋_GB2312"/>
          <w:b w:val="0"/>
          <w:bCs w:val="0"/>
          <w:color w:val="333333"/>
          <w:kern w:val="0"/>
          <w:sz w:val="32"/>
          <w:szCs w:val="32"/>
          <w:shd w:val="clear" w:color="auto" w:fill="FFFFFF"/>
          <w:lang w:eastAsia="zh-CN" w:bidi="ar"/>
        </w:rPr>
        <w:t>主体。</w:t>
      </w:r>
      <w:r>
        <w:rPr>
          <w:rFonts w:ascii="仿宋_GB2312" w:hAnsi="微软雅黑" w:eastAsia="仿宋_GB2312" w:cs="仿宋_GB2312"/>
          <w:color w:val="333333"/>
          <w:kern w:val="0"/>
          <w:sz w:val="32"/>
          <w:szCs w:val="32"/>
          <w:shd w:val="clear" w:color="auto" w:fill="FFFFFF"/>
          <w:lang w:bidi="ar"/>
        </w:rPr>
        <w:t>供水行政主管部门负责核定各行业用水户年度用水定额、确定计量周期等工作。</w:t>
      </w:r>
    </w:p>
    <w:p w14:paraId="76464111">
      <w:pPr>
        <w:widowControl/>
        <w:spacing w:line="560" w:lineRule="exact"/>
        <w:ind w:firstLine="643"/>
        <w:jc w:val="left"/>
        <w:rPr>
          <w:rFonts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b w:val="0"/>
          <w:bCs w:val="0"/>
          <w:color w:val="333333"/>
          <w:kern w:val="0"/>
          <w:sz w:val="32"/>
          <w:szCs w:val="32"/>
          <w:shd w:val="clear" w:color="auto" w:fill="FFFFFF"/>
          <w:lang w:val="en-US" w:eastAsia="zh-CN" w:bidi="ar"/>
        </w:rPr>
        <w:t>（五）</w:t>
      </w:r>
      <w:r>
        <w:rPr>
          <w:rFonts w:ascii="仿宋_GB2312" w:hAnsi="微软雅黑" w:eastAsia="仿宋_GB2312" w:cs="仿宋_GB2312"/>
          <w:b w:val="0"/>
          <w:bCs w:val="0"/>
          <w:color w:val="333333"/>
          <w:kern w:val="0"/>
          <w:sz w:val="32"/>
          <w:szCs w:val="32"/>
          <w:shd w:val="clear" w:color="auto" w:fill="FFFFFF"/>
          <w:lang w:bidi="ar"/>
        </w:rPr>
        <w:t>非居民用水及特种用水超定额累进加价</w:t>
      </w:r>
      <w:r>
        <w:rPr>
          <w:rFonts w:hint="eastAsia" w:ascii="仿宋_GB2312" w:hAnsi="微软雅黑" w:eastAsia="仿宋_GB2312" w:cs="仿宋_GB2312"/>
          <w:b w:val="0"/>
          <w:bCs w:val="0"/>
          <w:color w:val="333333"/>
          <w:kern w:val="0"/>
          <w:sz w:val="32"/>
          <w:szCs w:val="32"/>
          <w:shd w:val="clear" w:color="auto" w:fill="FFFFFF"/>
          <w:lang w:eastAsia="zh-CN" w:bidi="ar"/>
        </w:rPr>
        <w:t>。</w:t>
      </w:r>
      <w:r>
        <w:rPr>
          <w:rFonts w:ascii="仿宋_GB2312" w:hAnsi="微软雅黑" w:eastAsia="仿宋_GB2312" w:cs="仿宋_GB2312"/>
          <w:color w:val="333333"/>
          <w:kern w:val="0"/>
          <w:sz w:val="32"/>
          <w:szCs w:val="32"/>
          <w:shd w:val="clear" w:color="auto" w:fill="FFFFFF"/>
          <w:lang w:bidi="ar"/>
        </w:rPr>
        <w:t>非居民用水户实际用水量超过</w:t>
      </w:r>
      <w:r>
        <w:rPr>
          <w:rFonts w:hint="eastAsia" w:ascii="仿宋_GB2312" w:hAnsi="微软雅黑" w:eastAsia="仿宋_GB2312" w:cs="仿宋_GB2312"/>
          <w:color w:val="333333"/>
          <w:kern w:val="0"/>
          <w:sz w:val="32"/>
          <w:szCs w:val="32"/>
          <w:shd w:val="clear" w:color="auto" w:fill="FFFFFF"/>
          <w:lang w:eastAsia="zh-CN" w:bidi="ar"/>
        </w:rPr>
        <w:t>供水行政主管部门</w:t>
      </w:r>
      <w:r>
        <w:rPr>
          <w:rFonts w:ascii="仿宋_GB2312" w:hAnsi="微软雅黑" w:eastAsia="仿宋_GB2312" w:cs="仿宋_GB2312"/>
          <w:color w:val="333333"/>
          <w:kern w:val="0"/>
          <w:sz w:val="32"/>
          <w:szCs w:val="32"/>
          <w:shd w:val="clear" w:color="auto" w:fill="FFFFFF"/>
          <w:lang w:bidi="ar"/>
        </w:rPr>
        <w:t>核定的用水定额的，应当按照下列标准缴纳超定额累进加价水费：</w:t>
      </w:r>
    </w:p>
    <w:p w14:paraId="7115A62B">
      <w:pPr>
        <w:widowControl/>
        <w:spacing w:line="560" w:lineRule="exact"/>
        <w:jc w:val="left"/>
        <w:rPr>
          <w:rFonts w:ascii="微软雅黑" w:hAnsi="微软雅黑" w:eastAsia="微软雅黑" w:cs="微软雅黑"/>
          <w:color w:val="333333"/>
          <w:szCs w:val="21"/>
        </w:rPr>
      </w:pPr>
      <w:r>
        <w:rPr>
          <w:rFonts w:ascii="仿宋_GB2312" w:hAnsi="微软雅黑" w:eastAsia="仿宋_GB2312" w:cs="仿宋_GB2312"/>
          <w:b/>
          <w:bCs/>
          <w:color w:val="333333"/>
          <w:kern w:val="0"/>
          <w:sz w:val="32"/>
          <w:szCs w:val="32"/>
          <w:shd w:val="clear" w:color="auto" w:fill="FFFFFF"/>
          <w:lang w:bidi="ar"/>
        </w:rPr>
        <w:t>                              </w:t>
      </w:r>
      <w:r>
        <w:rPr>
          <w:rFonts w:ascii="仿宋_GB2312" w:hAnsi="微软雅黑" w:eastAsia="仿宋_GB2312" w:cs="仿宋_GB2312"/>
          <w:color w:val="333333"/>
          <w:kern w:val="0"/>
          <w:sz w:val="32"/>
          <w:szCs w:val="32"/>
          <w:shd w:val="clear" w:color="auto" w:fill="FFFFFF"/>
          <w:lang w:bidi="ar"/>
        </w:rPr>
        <w:t>  </w:t>
      </w:r>
      <w:r>
        <w:rPr>
          <w:rFonts w:hint="eastAsia" w:ascii="仿宋_GB2312" w:hAnsi="微软雅黑" w:eastAsia="仿宋_GB2312" w:cs="仿宋_GB2312"/>
          <w:color w:val="333333"/>
          <w:kern w:val="0"/>
          <w:sz w:val="32"/>
          <w:szCs w:val="32"/>
          <w:shd w:val="clear" w:color="auto" w:fill="FFFFFF"/>
          <w:lang w:bidi="ar"/>
        </w:rPr>
        <w:t>　　　　　　　　　</w:t>
      </w:r>
      <w:r>
        <w:rPr>
          <w:rFonts w:ascii="仿宋_GB2312" w:hAnsi="微软雅黑" w:eastAsia="仿宋_GB2312" w:cs="仿宋_GB2312"/>
          <w:color w:val="333333"/>
          <w:kern w:val="0"/>
          <w:sz w:val="32"/>
          <w:szCs w:val="32"/>
          <w:shd w:val="clear" w:color="auto" w:fill="FFFFFF"/>
          <w:lang w:bidi="ar"/>
        </w:rPr>
        <w:t>单位:元/立方米</w:t>
      </w:r>
    </w:p>
    <w:tbl>
      <w:tblPr>
        <w:tblStyle w:val="4"/>
        <w:tblW w:w="8698"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
      <w:tblGrid>
        <w:gridCol w:w="1779"/>
        <w:gridCol w:w="1731"/>
        <w:gridCol w:w="1617"/>
        <w:gridCol w:w="1526"/>
        <w:gridCol w:w="2045"/>
      </w:tblGrid>
      <w:tr w14:paraId="5D16B60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1369" w:hRule="atLeast"/>
          <w:jc w:val="center"/>
        </w:trPr>
        <w:tc>
          <w:tcPr>
            <w:tcW w:w="17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30F4F9">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档次</w:t>
            </w:r>
          </w:p>
        </w:tc>
        <w:tc>
          <w:tcPr>
            <w:tcW w:w="17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609FA3">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标准</w:t>
            </w:r>
          </w:p>
        </w:tc>
        <w:tc>
          <w:tcPr>
            <w:tcW w:w="16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722E9A">
            <w:pPr>
              <w:widowControl/>
              <w:spacing w:line="240" w:lineRule="exact"/>
              <w:jc w:val="center"/>
              <w:rPr>
                <w:sz w:val="24"/>
                <w:shd w:val="clear" w:color="auto" w:fill="auto"/>
              </w:rPr>
            </w:pPr>
            <w:r>
              <w:rPr>
                <w:rFonts w:hint="eastAsia" w:ascii="仿宋_GB2312" w:hAnsi="仿宋_GB2312" w:eastAsia="仿宋_GB2312" w:cs="仿宋_GB2312"/>
                <w:color w:val="333333"/>
                <w:kern w:val="0"/>
                <w:sz w:val="24"/>
                <w:shd w:val="clear" w:color="auto" w:fill="auto"/>
                <w:lang w:bidi="ar"/>
              </w:rPr>
              <w:t>非居民用水（指工业、经营服务用水和行政事业单位用水等）</w:t>
            </w:r>
          </w:p>
        </w:tc>
        <w:tc>
          <w:tcPr>
            <w:tcW w:w="15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CEE4F2">
            <w:pPr>
              <w:widowControl/>
              <w:spacing w:line="240" w:lineRule="exact"/>
              <w:jc w:val="center"/>
              <w:rPr>
                <w:sz w:val="24"/>
                <w:shd w:val="clear" w:color="auto" w:fill="auto"/>
              </w:rPr>
            </w:pPr>
            <w:r>
              <w:rPr>
                <w:rFonts w:hint="eastAsia" w:ascii="仿宋_GB2312" w:hAnsi="仿宋_GB2312" w:eastAsia="仿宋_GB2312" w:cs="仿宋_GB2312"/>
                <w:color w:val="333333"/>
                <w:kern w:val="0"/>
                <w:sz w:val="24"/>
                <w:shd w:val="clear" w:color="auto" w:fill="auto"/>
                <w:lang w:bidi="ar"/>
              </w:rPr>
              <w:t>市政用水（环卫、绿化）、生态用水、消防用水</w:t>
            </w:r>
          </w:p>
        </w:tc>
        <w:tc>
          <w:tcPr>
            <w:tcW w:w="20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F0A5B2">
            <w:pPr>
              <w:widowControl/>
              <w:spacing w:line="240" w:lineRule="exact"/>
              <w:jc w:val="center"/>
              <w:rPr>
                <w:sz w:val="24"/>
                <w:shd w:val="clear" w:color="auto" w:fill="auto"/>
              </w:rPr>
            </w:pPr>
            <w:r>
              <w:rPr>
                <w:rFonts w:hint="eastAsia" w:ascii="仿宋_GB2312" w:hAnsi="仿宋_GB2312" w:eastAsia="仿宋_GB2312" w:cs="仿宋_GB2312"/>
                <w:color w:val="333333"/>
                <w:kern w:val="0"/>
                <w:sz w:val="24"/>
                <w:shd w:val="clear" w:color="auto" w:fill="auto"/>
                <w:lang w:bidi="ar"/>
              </w:rPr>
              <w:t>特种用水（主要包括洗车、以自来水为原料的纯净水生产、高尔夫球场用水等）</w:t>
            </w:r>
          </w:p>
        </w:tc>
      </w:tr>
      <w:tr w14:paraId="715D6F7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80" w:hRule="atLeast"/>
          <w:jc w:val="center"/>
        </w:trPr>
        <w:tc>
          <w:tcPr>
            <w:tcW w:w="17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A2FDFE">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定额</w:t>
            </w:r>
            <w:r>
              <w:rPr>
                <w:rFonts w:hint="eastAsia" w:ascii="仿宋_GB2312" w:hAnsi="微软雅黑" w:eastAsia="仿宋_GB2312" w:cs="仿宋_GB2312"/>
                <w:color w:val="333333"/>
                <w:kern w:val="0"/>
                <w:sz w:val="24"/>
                <w:shd w:val="clear" w:color="auto" w:fill="auto"/>
                <w:lang w:bidi="ar"/>
              </w:rPr>
              <w:t>和计划</w:t>
            </w:r>
            <w:r>
              <w:rPr>
                <w:rFonts w:ascii="仿宋_GB2312" w:hAnsi="微软雅黑" w:eastAsia="仿宋_GB2312" w:cs="仿宋_GB2312"/>
                <w:color w:val="333333"/>
                <w:kern w:val="0"/>
                <w:sz w:val="24"/>
                <w:shd w:val="clear" w:color="auto" w:fill="auto"/>
                <w:lang w:bidi="ar"/>
              </w:rPr>
              <w:t>用水量以内</w:t>
            </w:r>
            <w:r>
              <w:rPr>
                <w:rFonts w:hint="eastAsia" w:ascii="仿宋_GB2312" w:hAnsi="微软雅黑" w:eastAsia="仿宋_GB2312" w:cs="仿宋_GB2312"/>
                <w:color w:val="333333"/>
                <w:kern w:val="0"/>
                <w:sz w:val="24"/>
                <w:shd w:val="clear" w:color="auto" w:fill="auto"/>
                <w:lang w:bidi="ar"/>
              </w:rPr>
              <w:t>部分</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12BB7A">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执行规定的</w:t>
            </w:r>
            <w:r>
              <w:rPr>
                <w:rFonts w:ascii="仿宋_GB2312" w:hAnsi="微软雅黑" w:eastAsia="仿宋_GB2312" w:cs="仿宋_GB2312"/>
                <w:color w:val="333333"/>
                <w:kern w:val="0"/>
                <w:sz w:val="24"/>
                <w:shd w:val="clear" w:color="auto" w:fill="auto"/>
                <w:lang w:bidi="ar"/>
              </w:rPr>
              <w:t>到户</w:t>
            </w:r>
            <w:r>
              <w:rPr>
                <w:rFonts w:hint="eastAsia" w:ascii="仿宋_GB2312" w:hAnsi="微软雅黑" w:eastAsia="仿宋_GB2312" w:cs="仿宋_GB2312"/>
                <w:color w:val="333333"/>
                <w:kern w:val="0"/>
                <w:sz w:val="24"/>
                <w:shd w:val="clear" w:color="auto" w:fill="auto"/>
                <w:lang w:bidi="ar"/>
              </w:rPr>
              <w:t>自来水价</w:t>
            </w:r>
          </w:p>
        </w:tc>
        <w:tc>
          <w:tcPr>
            <w:tcW w:w="1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4AF562">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2.50</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9FBE5C">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1.42</w:t>
            </w:r>
          </w:p>
        </w:tc>
        <w:tc>
          <w:tcPr>
            <w:tcW w:w="2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68BE7D">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6.00</w:t>
            </w:r>
          </w:p>
        </w:tc>
      </w:tr>
      <w:tr w14:paraId="4A4B3F5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832" w:hRule="atLeast"/>
          <w:jc w:val="center"/>
        </w:trPr>
        <w:tc>
          <w:tcPr>
            <w:tcW w:w="17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61D047">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超出定额和计划用水</w:t>
            </w:r>
            <w:r>
              <w:rPr>
                <w:rFonts w:hint="eastAsia" w:ascii="仿宋_GB2312" w:hAnsi="微软雅黑" w:eastAsia="仿宋_GB2312" w:cs="仿宋_GB2312"/>
                <w:color w:val="333333"/>
                <w:kern w:val="0"/>
                <w:sz w:val="24"/>
                <w:shd w:val="clear" w:color="auto" w:fill="auto"/>
                <w:lang w:bidi="ar"/>
              </w:rPr>
              <w:t>量</w:t>
            </w:r>
            <w:r>
              <w:rPr>
                <w:rFonts w:ascii="仿宋_GB2312" w:hAnsi="微软雅黑" w:eastAsia="仿宋_GB2312" w:cs="仿宋_GB2312"/>
                <w:color w:val="333333"/>
                <w:kern w:val="0"/>
                <w:sz w:val="24"/>
                <w:shd w:val="clear" w:color="auto" w:fill="auto"/>
                <w:lang w:bidi="ar"/>
              </w:rPr>
              <w:t>20%</w:t>
            </w:r>
            <w:r>
              <w:rPr>
                <w:rFonts w:hint="eastAsia" w:ascii="仿宋_GB2312" w:hAnsi="微软雅黑" w:eastAsia="仿宋_GB2312" w:cs="仿宋_GB2312"/>
                <w:color w:val="333333"/>
                <w:kern w:val="0"/>
                <w:sz w:val="24"/>
                <w:shd w:val="clear" w:color="auto" w:fill="auto"/>
                <w:lang w:bidi="ar"/>
              </w:rPr>
              <w:t>以内</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CD5BB9">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超出部分在</w:t>
            </w:r>
            <w:r>
              <w:rPr>
                <w:rFonts w:hint="eastAsia" w:ascii="仿宋_GB2312" w:hAnsi="微软雅黑" w:eastAsia="仿宋_GB2312" w:cs="仿宋_GB2312"/>
                <w:color w:val="333333"/>
                <w:kern w:val="0"/>
                <w:sz w:val="24"/>
                <w:shd w:val="clear" w:color="auto" w:fill="auto"/>
                <w:lang w:bidi="ar"/>
              </w:rPr>
              <w:t>到户水价</w:t>
            </w:r>
            <w:r>
              <w:rPr>
                <w:rFonts w:ascii="仿宋_GB2312" w:hAnsi="微软雅黑" w:eastAsia="仿宋_GB2312" w:cs="仿宋_GB2312"/>
                <w:color w:val="333333"/>
                <w:kern w:val="0"/>
                <w:sz w:val="24"/>
                <w:shd w:val="clear" w:color="auto" w:fill="auto"/>
                <w:lang w:bidi="ar"/>
              </w:rPr>
              <w:t>基础上加1倍征收</w:t>
            </w:r>
          </w:p>
        </w:tc>
        <w:tc>
          <w:tcPr>
            <w:tcW w:w="1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377662">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5.00</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A44171">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2.84</w:t>
            </w:r>
          </w:p>
        </w:tc>
        <w:tc>
          <w:tcPr>
            <w:tcW w:w="2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3756F1">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12.00</w:t>
            </w:r>
          </w:p>
        </w:tc>
      </w:tr>
      <w:tr w14:paraId="235630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114" w:hRule="atLeast"/>
          <w:jc w:val="center"/>
        </w:trPr>
        <w:tc>
          <w:tcPr>
            <w:tcW w:w="17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126F77">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超出定额和计划</w:t>
            </w:r>
            <w:r>
              <w:rPr>
                <w:rFonts w:hint="eastAsia" w:ascii="仿宋_GB2312" w:hAnsi="微软雅黑" w:eastAsia="仿宋_GB2312" w:cs="仿宋_GB2312"/>
                <w:color w:val="333333"/>
                <w:kern w:val="0"/>
                <w:sz w:val="24"/>
                <w:shd w:val="clear" w:color="auto" w:fill="auto"/>
                <w:lang w:bidi="ar"/>
              </w:rPr>
              <w:t>用水量</w:t>
            </w:r>
            <w:r>
              <w:rPr>
                <w:rFonts w:ascii="仿宋_GB2312" w:hAnsi="微软雅黑" w:eastAsia="仿宋_GB2312" w:cs="仿宋_GB2312"/>
                <w:color w:val="333333"/>
                <w:kern w:val="0"/>
                <w:sz w:val="24"/>
                <w:shd w:val="clear" w:color="auto" w:fill="auto"/>
                <w:lang w:bidi="ar"/>
              </w:rPr>
              <w:t>20%以上（含20%）、不足40%</w:t>
            </w:r>
            <w:r>
              <w:rPr>
                <w:rFonts w:hint="eastAsia" w:ascii="仿宋_GB2312" w:hAnsi="微软雅黑" w:eastAsia="仿宋_GB2312" w:cs="仿宋_GB2312"/>
                <w:color w:val="333333"/>
                <w:kern w:val="0"/>
                <w:sz w:val="24"/>
                <w:shd w:val="clear" w:color="auto" w:fill="auto"/>
                <w:lang w:bidi="ar"/>
              </w:rPr>
              <w:t>部分</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36AD25">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超出部分加2倍征收</w:t>
            </w:r>
          </w:p>
        </w:tc>
        <w:tc>
          <w:tcPr>
            <w:tcW w:w="1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D4A28E">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7.50</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C7770C">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4.26</w:t>
            </w:r>
          </w:p>
        </w:tc>
        <w:tc>
          <w:tcPr>
            <w:tcW w:w="2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840E6F">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18.00</w:t>
            </w:r>
          </w:p>
        </w:tc>
      </w:tr>
      <w:tr w14:paraId="6E7D1F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7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1713DB">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超出定额和计划</w:t>
            </w:r>
            <w:r>
              <w:rPr>
                <w:rFonts w:hint="eastAsia" w:ascii="仿宋_GB2312" w:hAnsi="微软雅黑" w:eastAsia="仿宋_GB2312" w:cs="仿宋_GB2312"/>
                <w:color w:val="333333"/>
                <w:kern w:val="0"/>
                <w:sz w:val="24"/>
                <w:shd w:val="clear" w:color="auto" w:fill="auto"/>
                <w:lang w:bidi="ar"/>
              </w:rPr>
              <w:t>用水量</w:t>
            </w:r>
            <w:r>
              <w:rPr>
                <w:rFonts w:ascii="仿宋_GB2312" w:hAnsi="微软雅黑" w:eastAsia="仿宋_GB2312" w:cs="仿宋_GB2312"/>
                <w:color w:val="333333"/>
                <w:kern w:val="0"/>
                <w:sz w:val="24"/>
                <w:shd w:val="clear" w:color="auto" w:fill="auto"/>
                <w:lang w:bidi="ar"/>
              </w:rPr>
              <w:t>40%以上</w:t>
            </w:r>
            <w:r>
              <w:rPr>
                <w:rFonts w:hint="eastAsia" w:ascii="仿宋_GB2312" w:hAnsi="微软雅黑" w:eastAsia="仿宋_GB2312" w:cs="仿宋_GB2312"/>
                <w:color w:val="333333"/>
                <w:kern w:val="0"/>
                <w:sz w:val="24"/>
                <w:shd w:val="clear" w:color="auto" w:fill="auto"/>
                <w:lang w:bidi="ar"/>
              </w:rPr>
              <w:t>（含40%）</w:t>
            </w:r>
          </w:p>
        </w:tc>
        <w:tc>
          <w:tcPr>
            <w:tcW w:w="17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2658E4">
            <w:pPr>
              <w:widowControl/>
              <w:spacing w:line="240" w:lineRule="exact"/>
              <w:jc w:val="center"/>
              <w:rPr>
                <w:sz w:val="24"/>
                <w:shd w:val="clear" w:color="auto" w:fill="auto"/>
              </w:rPr>
            </w:pPr>
            <w:r>
              <w:rPr>
                <w:rFonts w:ascii="仿宋_GB2312" w:hAnsi="微软雅黑" w:eastAsia="仿宋_GB2312" w:cs="仿宋_GB2312"/>
                <w:color w:val="333333"/>
                <w:kern w:val="0"/>
                <w:sz w:val="24"/>
                <w:shd w:val="clear" w:color="auto" w:fill="auto"/>
                <w:lang w:bidi="ar"/>
              </w:rPr>
              <w:t>超出部分加3倍征收</w:t>
            </w:r>
          </w:p>
        </w:tc>
        <w:tc>
          <w:tcPr>
            <w:tcW w:w="16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B997A4">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10.00</w:t>
            </w:r>
          </w:p>
        </w:tc>
        <w:tc>
          <w:tcPr>
            <w:tcW w:w="15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B3366E">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5.68</w:t>
            </w:r>
          </w:p>
        </w:tc>
        <w:tc>
          <w:tcPr>
            <w:tcW w:w="2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A77C59">
            <w:pPr>
              <w:widowControl/>
              <w:spacing w:line="240" w:lineRule="exact"/>
              <w:jc w:val="center"/>
              <w:rPr>
                <w:sz w:val="24"/>
                <w:shd w:val="clear" w:color="auto" w:fill="auto"/>
              </w:rPr>
            </w:pPr>
            <w:r>
              <w:rPr>
                <w:rFonts w:hint="eastAsia" w:ascii="仿宋_GB2312" w:hAnsi="微软雅黑" w:eastAsia="仿宋_GB2312" w:cs="仿宋_GB2312"/>
                <w:color w:val="333333"/>
                <w:kern w:val="0"/>
                <w:sz w:val="24"/>
                <w:shd w:val="clear" w:color="auto" w:fill="auto"/>
                <w:lang w:bidi="ar"/>
              </w:rPr>
              <w:t>24.00</w:t>
            </w:r>
          </w:p>
        </w:tc>
      </w:tr>
    </w:tbl>
    <w:p w14:paraId="19C33F07">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val="en-US" w:eastAsia="zh-CN" w:bidi="ar"/>
        </w:rPr>
        <w:t xml:space="preserve">第七条 </w:t>
      </w:r>
      <w:r>
        <w:rPr>
          <w:rFonts w:hint="eastAsia" w:ascii="仿宋_GB2312" w:hAnsi="微软雅黑" w:eastAsia="仿宋_GB2312" w:cs="仿宋_GB2312"/>
          <w:color w:val="000000"/>
          <w:kern w:val="0"/>
          <w:sz w:val="32"/>
          <w:szCs w:val="32"/>
          <w:shd w:val="clear" w:color="auto" w:fill="FFFFFF"/>
          <w:lang w:bidi="ar"/>
        </w:rPr>
        <w:t>行业用水定额标准按照</w:t>
      </w:r>
      <w:r>
        <w:rPr>
          <w:rFonts w:ascii="仿宋_GB2312" w:hAnsi="微软雅黑" w:eastAsia="仿宋_GB2312" w:cs="仿宋_GB2312"/>
          <w:color w:val="333333"/>
          <w:kern w:val="0"/>
          <w:sz w:val="32"/>
          <w:szCs w:val="32"/>
          <w:shd w:val="clear" w:color="auto" w:fill="FFFFFF"/>
          <w:lang w:bidi="ar"/>
        </w:rPr>
        <w:t>《新疆维吾尔自治区工业和生活用水定额》（新政办发〔2007〕105号）</w:t>
      </w:r>
      <w:r>
        <w:rPr>
          <w:rFonts w:hint="eastAsia" w:ascii="仿宋_GB2312" w:hAnsi="微软雅黑" w:eastAsia="仿宋_GB2312" w:cs="仿宋_GB2312"/>
          <w:color w:val="000000"/>
          <w:kern w:val="0"/>
          <w:sz w:val="32"/>
          <w:szCs w:val="32"/>
          <w:shd w:val="clear" w:color="auto" w:fill="FFFFFF"/>
          <w:lang w:bidi="ar"/>
        </w:rPr>
        <w:t>执行。</w:t>
      </w:r>
    </w:p>
    <w:p w14:paraId="3DCF700A">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w:t>
      </w:r>
      <w:r>
        <w:rPr>
          <w:rFonts w:hint="eastAsia" w:ascii="仿宋_GB2312" w:hAnsi="微软雅黑" w:eastAsia="仿宋_GB2312" w:cs="仿宋_GB2312"/>
          <w:color w:val="000000"/>
          <w:kern w:val="0"/>
          <w:sz w:val="32"/>
          <w:szCs w:val="32"/>
          <w:shd w:val="clear" w:color="auto" w:fill="FFFFFF"/>
          <w:lang w:eastAsia="zh-CN" w:bidi="ar"/>
        </w:rPr>
        <w:t>八</w:t>
      </w:r>
      <w:r>
        <w:rPr>
          <w:rFonts w:hint="eastAsia" w:ascii="仿宋_GB2312" w:hAnsi="微软雅黑" w:eastAsia="仿宋_GB2312" w:cs="仿宋_GB2312"/>
          <w:color w:val="000000"/>
          <w:kern w:val="0"/>
          <w:sz w:val="32"/>
          <w:szCs w:val="32"/>
          <w:shd w:val="clear" w:color="auto" w:fill="FFFFFF"/>
          <w:lang w:bidi="ar"/>
        </w:rPr>
        <w:t>条 用水户应当按照国家有关规定安装和使用计量设施，做好计量设施的维护管理，确保计量设施正常运行;供水企业应当定期对计量设施进行检查、校验，加快推进计量设施智能化管理，提高用水计量效率和精准度。</w:t>
      </w:r>
    </w:p>
    <w:p w14:paraId="2ECDB6BF">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w:t>
      </w:r>
      <w:r>
        <w:rPr>
          <w:rFonts w:hint="eastAsia" w:ascii="仿宋_GB2312" w:hAnsi="微软雅黑" w:eastAsia="仿宋_GB2312" w:cs="仿宋_GB2312"/>
          <w:color w:val="000000"/>
          <w:kern w:val="0"/>
          <w:sz w:val="32"/>
          <w:szCs w:val="32"/>
          <w:shd w:val="clear" w:color="auto" w:fill="FFFFFF"/>
          <w:lang w:eastAsia="zh-CN" w:bidi="ar"/>
        </w:rPr>
        <w:t>九</w:t>
      </w:r>
      <w:r>
        <w:rPr>
          <w:rFonts w:hint="eastAsia" w:ascii="仿宋_GB2312" w:hAnsi="微软雅黑" w:eastAsia="仿宋_GB2312" w:cs="仿宋_GB2312"/>
          <w:color w:val="000000"/>
          <w:kern w:val="0"/>
          <w:sz w:val="32"/>
          <w:szCs w:val="32"/>
          <w:shd w:val="clear" w:color="auto" w:fill="FFFFFF"/>
          <w:lang w:bidi="ar"/>
        </w:rPr>
        <w:t xml:space="preserve">条 </w:t>
      </w:r>
      <w:r>
        <w:rPr>
          <w:rFonts w:hint="eastAsia" w:ascii="仿宋_GB2312" w:hAnsi="微软雅黑" w:eastAsia="仿宋_GB2312" w:cs="仿宋_GB2312"/>
          <w:color w:val="000000"/>
          <w:kern w:val="0"/>
          <w:sz w:val="32"/>
          <w:szCs w:val="32"/>
          <w:shd w:val="clear" w:color="auto" w:fill="FFFFFF"/>
          <w:lang w:eastAsia="zh-CN" w:bidi="ar"/>
        </w:rPr>
        <w:t>供水行政主管部门</w:t>
      </w:r>
      <w:r>
        <w:rPr>
          <w:rFonts w:hint="eastAsia" w:ascii="仿宋_GB2312" w:hAnsi="微软雅黑" w:eastAsia="仿宋_GB2312" w:cs="仿宋_GB2312"/>
          <w:color w:val="000000"/>
          <w:kern w:val="0"/>
          <w:sz w:val="32"/>
          <w:szCs w:val="32"/>
          <w:shd w:val="clear" w:color="auto" w:fill="FFFFFF"/>
          <w:lang w:bidi="ar"/>
        </w:rPr>
        <w:t>根据行业用水定额及供水企业和用水户上报的用水量、产量(产值)、服务量、用水人口等核定本年度用水定额及上年度超定额用水量。并于每年的第一季度和供水企业完成用水户年度用水定额核定及上年度超定额累进加价水费的征收工作。</w:t>
      </w:r>
    </w:p>
    <w:p w14:paraId="1CBFCA1C">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用水户应当配合做好用水核定相关资料提供及超定额</w:t>
      </w:r>
      <w:r>
        <w:rPr>
          <w:rFonts w:hint="eastAsia" w:ascii="仿宋_GB2312" w:hAnsi="微软雅黑" w:eastAsia="仿宋_GB2312" w:cs="仿宋_GB2312"/>
          <w:color w:val="000000"/>
          <w:kern w:val="0"/>
          <w:sz w:val="32"/>
          <w:szCs w:val="32"/>
          <w:shd w:val="clear" w:color="auto" w:fill="FFFFFF"/>
          <w:lang w:eastAsia="zh-CN" w:bidi="ar"/>
        </w:rPr>
        <w:t>累进</w:t>
      </w:r>
      <w:r>
        <w:rPr>
          <w:rFonts w:hint="eastAsia" w:ascii="仿宋_GB2312" w:hAnsi="微软雅黑" w:eastAsia="仿宋_GB2312" w:cs="仿宋_GB2312"/>
          <w:color w:val="000000"/>
          <w:kern w:val="0"/>
          <w:sz w:val="32"/>
          <w:szCs w:val="32"/>
          <w:shd w:val="clear" w:color="auto" w:fill="FFFFFF"/>
          <w:lang w:bidi="ar"/>
        </w:rPr>
        <w:t>加价水费的缴纳工作。</w:t>
      </w:r>
    </w:p>
    <w:p w14:paraId="3B525EAB">
      <w:pPr>
        <w:widowControl/>
        <w:numPr>
          <w:ilvl w:val="0"/>
          <w:numId w:val="0"/>
        </w:numPr>
        <w:spacing w:line="560" w:lineRule="exact"/>
        <w:ind w:firstLine="640" w:firstLineChars="200"/>
        <w:jc w:val="left"/>
        <w:rPr>
          <w:rFonts w:hint="default" w:ascii="仿宋_GB2312" w:hAnsi="微软雅黑" w:eastAsia="仿宋_GB2312" w:cs="仿宋_GB2312"/>
          <w:color w:val="000000"/>
          <w:kern w:val="0"/>
          <w:sz w:val="32"/>
          <w:szCs w:val="32"/>
          <w:shd w:val="clear" w:color="auto" w:fill="FFFFFF"/>
          <w:lang w:val="en-US" w:eastAsia="zh-CN" w:bidi="ar"/>
        </w:rPr>
      </w:pPr>
      <w:r>
        <w:rPr>
          <w:rFonts w:hint="eastAsia" w:ascii="仿宋_GB2312" w:hAnsi="微软雅黑" w:eastAsia="仿宋_GB2312" w:cs="仿宋_GB2312"/>
          <w:color w:val="000000"/>
          <w:kern w:val="0"/>
          <w:sz w:val="32"/>
          <w:szCs w:val="32"/>
          <w:shd w:val="clear" w:color="auto" w:fill="FFFFFF"/>
          <w:lang w:bidi="ar"/>
        </w:rPr>
        <w:t>超定额用水比例，按四舍五入办法以整数计。</w:t>
      </w:r>
    </w:p>
    <w:p w14:paraId="715CC298">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w:t>
      </w:r>
      <w:r>
        <w:rPr>
          <w:rFonts w:hint="eastAsia" w:ascii="仿宋_GB2312" w:hAnsi="微软雅黑" w:eastAsia="仿宋_GB2312" w:cs="仿宋_GB2312"/>
          <w:color w:val="000000"/>
          <w:kern w:val="0"/>
          <w:sz w:val="32"/>
          <w:szCs w:val="32"/>
          <w:shd w:val="clear" w:color="auto" w:fill="FFFFFF"/>
          <w:lang w:eastAsia="zh-CN" w:bidi="ar"/>
        </w:rPr>
        <w:t>十</w:t>
      </w:r>
      <w:r>
        <w:rPr>
          <w:rFonts w:hint="eastAsia" w:ascii="仿宋_GB2312" w:hAnsi="微软雅黑" w:eastAsia="仿宋_GB2312" w:cs="仿宋_GB2312"/>
          <w:color w:val="000000"/>
          <w:kern w:val="0"/>
          <w:sz w:val="32"/>
          <w:szCs w:val="32"/>
          <w:shd w:val="clear" w:color="auto" w:fill="FFFFFF"/>
          <w:lang w:bidi="ar"/>
        </w:rPr>
        <w:t>条 任何单位和个人不得减收或免收超定额用水累进加价水费。</w:t>
      </w:r>
    </w:p>
    <w:p w14:paraId="1E96440B">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遇到下列情况确需减免的，用水户应向</w:t>
      </w:r>
      <w:r>
        <w:rPr>
          <w:rFonts w:hint="eastAsia" w:ascii="仿宋_GB2312" w:hAnsi="微软雅黑" w:eastAsia="仿宋_GB2312" w:cs="仿宋_GB2312"/>
          <w:color w:val="000000"/>
          <w:kern w:val="0"/>
          <w:sz w:val="32"/>
          <w:szCs w:val="32"/>
          <w:shd w:val="clear" w:color="auto" w:fill="FFFFFF"/>
          <w:lang w:eastAsia="zh-CN" w:bidi="ar"/>
        </w:rPr>
        <w:t>供水行政主管部门</w:t>
      </w:r>
      <w:r>
        <w:rPr>
          <w:rFonts w:hint="eastAsia" w:ascii="仿宋_GB2312" w:hAnsi="微软雅黑" w:eastAsia="仿宋_GB2312" w:cs="仿宋_GB2312"/>
          <w:color w:val="000000"/>
          <w:kern w:val="0"/>
          <w:sz w:val="32"/>
          <w:szCs w:val="32"/>
          <w:shd w:val="clear" w:color="auto" w:fill="FFFFFF"/>
          <w:lang w:bidi="ar"/>
        </w:rPr>
        <w:t>提出减免申请，由</w:t>
      </w:r>
      <w:r>
        <w:rPr>
          <w:rFonts w:hint="eastAsia" w:ascii="仿宋_GB2312" w:hAnsi="微软雅黑" w:eastAsia="仿宋_GB2312" w:cs="仿宋_GB2312"/>
          <w:color w:val="000000"/>
          <w:kern w:val="0"/>
          <w:sz w:val="32"/>
          <w:szCs w:val="32"/>
          <w:shd w:val="clear" w:color="auto" w:fill="FFFFFF"/>
          <w:lang w:eastAsia="zh-CN" w:bidi="ar"/>
        </w:rPr>
        <w:t>供水行政主管部门</w:t>
      </w:r>
      <w:r>
        <w:rPr>
          <w:rFonts w:hint="eastAsia" w:ascii="仿宋_GB2312" w:hAnsi="微软雅黑" w:eastAsia="仿宋_GB2312" w:cs="仿宋_GB2312"/>
          <w:color w:val="000000"/>
          <w:kern w:val="0"/>
          <w:sz w:val="32"/>
          <w:szCs w:val="32"/>
          <w:shd w:val="clear" w:color="auto" w:fill="FFFFFF"/>
          <w:lang w:bidi="ar"/>
        </w:rPr>
        <w:t>会同</w:t>
      </w:r>
      <w:r>
        <w:rPr>
          <w:rFonts w:hint="eastAsia" w:ascii="仿宋_GB2312" w:hAnsi="微软雅黑" w:eastAsia="仿宋_GB2312" w:cs="仿宋_GB2312"/>
          <w:color w:val="000000"/>
          <w:kern w:val="0"/>
          <w:sz w:val="32"/>
          <w:szCs w:val="32"/>
          <w:shd w:val="clear" w:color="auto" w:fill="FFFFFF"/>
          <w:lang w:eastAsia="zh-CN" w:bidi="ar"/>
        </w:rPr>
        <w:t>县</w:t>
      </w:r>
      <w:r>
        <w:rPr>
          <w:rFonts w:hint="eastAsia" w:ascii="仿宋_GB2312" w:hAnsi="微软雅黑" w:eastAsia="仿宋_GB2312" w:cs="仿宋_GB2312"/>
          <w:color w:val="000000"/>
          <w:kern w:val="0"/>
          <w:sz w:val="32"/>
          <w:szCs w:val="32"/>
          <w:shd w:val="clear" w:color="auto" w:fill="FFFFFF"/>
          <w:lang w:bidi="ar"/>
        </w:rPr>
        <w:t>发展改革委等部门审核确定：</w:t>
      </w:r>
    </w:p>
    <w:p w14:paraId="4C4C6C6C">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(一)因无法抗拒的自然灾害引起的水管突发爆裂和扑灭火灾用水的;</w:t>
      </w:r>
    </w:p>
    <w:p w14:paraId="7C154AEE">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(二)公共福利性用水;</w:t>
      </w:r>
    </w:p>
    <w:p w14:paraId="226D0686">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(三)其他符合减免的情形。</w:t>
      </w:r>
    </w:p>
    <w:p w14:paraId="1772A094">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第十</w:t>
      </w:r>
      <w:r>
        <w:rPr>
          <w:rFonts w:hint="eastAsia" w:ascii="仿宋_GB2312" w:hAnsi="微软雅黑" w:eastAsia="仿宋_GB2312" w:cs="仿宋_GB2312"/>
          <w:color w:val="000000"/>
          <w:kern w:val="0"/>
          <w:sz w:val="32"/>
          <w:szCs w:val="32"/>
          <w:shd w:val="clear" w:color="auto" w:fill="FFFFFF"/>
          <w:lang w:eastAsia="zh-CN" w:bidi="ar"/>
        </w:rPr>
        <w:t>一</w:t>
      </w:r>
      <w:r>
        <w:rPr>
          <w:rFonts w:hint="eastAsia" w:ascii="仿宋_GB2312" w:hAnsi="微软雅黑" w:eastAsia="仿宋_GB2312" w:cs="仿宋_GB2312"/>
          <w:color w:val="000000"/>
          <w:kern w:val="0"/>
          <w:sz w:val="32"/>
          <w:szCs w:val="32"/>
          <w:shd w:val="clear" w:color="auto" w:fill="FFFFFF"/>
          <w:lang w:bidi="ar"/>
        </w:rPr>
        <w:t>条 超定额用水累进加价形成的水费应当“取之于水，用之于水”，由供水企业负责收缴，作为供水企业的收入，用于管网及户表改造、完善计量设施和水质提升、弥补供水成本上涨和保持第一级水价相对稳定、促进节水技术改造和节水工艺推广等。</w:t>
      </w:r>
    </w:p>
    <w:p w14:paraId="6F7A8E1E">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供水企业对收取的超定额加价水费应当单独记账，按照规定使用，在供水企业年度成本信息公开中加以说明，主动接受市住建局及社会的监督。</w:t>
      </w:r>
    </w:p>
    <w:p w14:paraId="7FE40617">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p>
    <w:p w14:paraId="1FFB25D8">
      <w:pPr>
        <w:widowControl/>
        <w:spacing w:line="560" w:lineRule="exact"/>
        <w:jc w:val="center"/>
        <w:rPr>
          <w:rFonts w:ascii="微软雅黑" w:hAnsi="微软雅黑" w:eastAsia="微软雅黑" w:cs="微软雅黑"/>
          <w:color w:val="333333"/>
          <w:szCs w:val="21"/>
        </w:rPr>
      </w:pPr>
      <w:r>
        <w:rPr>
          <w:rFonts w:hint="eastAsia" w:ascii="仿宋_GB2312" w:hAnsi="微软雅黑" w:eastAsia="仿宋_GB2312" w:cs="仿宋_GB2312"/>
          <w:b/>
          <w:bCs/>
          <w:color w:val="333333"/>
          <w:kern w:val="0"/>
          <w:sz w:val="32"/>
          <w:szCs w:val="32"/>
          <w:shd w:val="clear" w:color="auto" w:fill="FFFFFF"/>
          <w:lang w:eastAsia="zh-CN" w:bidi="ar"/>
        </w:rPr>
        <w:t>第六章</w:t>
      </w:r>
      <w:r>
        <w:rPr>
          <w:rFonts w:hint="eastAsia" w:ascii="仿宋_GB2312" w:hAnsi="微软雅黑" w:eastAsia="仿宋_GB2312" w:cs="仿宋_GB2312"/>
          <w:b/>
          <w:bCs/>
          <w:color w:val="333333"/>
          <w:kern w:val="0"/>
          <w:sz w:val="32"/>
          <w:szCs w:val="32"/>
          <w:shd w:val="clear" w:color="auto" w:fill="FFFFFF"/>
          <w:lang w:val="en-US" w:eastAsia="zh-CN" w:bidi="ar"/>
        </w:rPr>
        <w:t xml:space="preserve"> </w:t>
      </w:r>
      <w:r>
        <w:rPr>
          <w:rFonts w:ascii="仿宋_GB2312" w:hAnsi="微软雅黑" w:eastAsia="仿宋_GB2312" w:cs="仿宋_GB2312"/>
          <w:b/>
          <w:bCs/>
          <w:color w:val="333333"/>
          <w:kern w:val="0"/>
          <w:sz w:val="32"/>
          <w:szCs w:val="32"/>
          <w:shd w:val="clear" w:color="auto" w:fill="FFFFFF"/>
          <w:lang w:bidi="ar"/>
        </w:rPr>
        <w:t>污水处</w:t>
      </w:r>
      <w:r>
        <w:rPr>
          <w:rFonts w:hint="eastAsia" w:ascii="仿宋_GB2312" w:hAnsi="微软雅黑" w:eastAsia="仿宋_GB2312" w:cs="仿宋_GB2312"/>
          <w:b/>
          <w:bCs/>
          <w:color w:val="333333"/>
          <w:kern w:val="0"/>
          <w:sz w:val="32"/>
          <w:szCs w:val="32"/>
          <w:shd w:val="clear" w:color="auto" w:fill="FFFFFF"/>
          <w:lang w:eastAsia="zh-CN" w:bidi="ar"/>
        </w:rPr>
        <w:t>理</w:t>
      </w:r>
      <w:r>
        <w:rPr>
          <w:rFonts w:ascii="仿宋_GB2312" w:hAnsi="微软雅黑" w:eastAsia="仿宋_GB2312" w:cs="仿宋_GB2312"/>
          <w:b/>
          <w:bCs/>
          <w:color w:val="333333"/>
          <w:kern w:val="0"/>
          <w:sz w:val="32"/>
          <w:szCs w:val="32"/>
          <w:shd w:val="clear" w:color="auto" w:fill="FFFFFF"/>
          <w:lang w:bidi="ar"/>
        </w:rPr>
        <w:t>费</w:t>
      </w:r>
    </w:p>
    <w:p w14:paraId="57DE183E">
      <w:pPr>
        <w:widowControl/>
        <w:spacing w:line="560" w:lineRule="exact"/>
        <w:ind w:firstLine="640"/>
        <w:jc w:val="left"/>
        <w:rPr>
          <w:rFonts w:ascii="微软雅黑" w:hAnsi="微软雅黑" w:eastAsia="微软雅黑" w:cs="微软雅黑"/>
          <w:color w:val="333333"/>
          <w:szCs w:val="21"/>
        </w:rPr>
      </w:pPr>
      <w:r>
        <w:rPr>
          <w:rFonts w:hint="eastAsia" w:ascii="仿宋_GB2312" w:hAnsi="微软雅黑" w:eastAsia="仿宋_GB2312" w:cs="仿宋_GB2312"/>
          <w:color w:val="000000"/>
          <w:kern w:val="0"/>
          <w:sz w:val="32"/>
          <w:szCs w:val="32"/>
          <w:shd w:val="clear" w:color="auto" w:fill="FFFFFF"/>
          <w:lang w:eastAsia="zh-CN" w:bidi="ar"/>
        </w:rPr>
        <w:t>第十二条</w:t>
      </w:r>
      <w:r>
        <w:rPr>
          <w:rFonts w:hint="eastAsia" w:ascii="仿宋_GB2312" w:hAnsi="微软雅黑" w:eastAsia="仿宋_GB2312" w:cs="仿宋_GB2312"/>
          <w:color w:val="000000"/>
          <w:kern w:val="0"/>
          <w:sz w:val="32"/>
          <w:szCs w:val="32"/>
          <w:shd w:val="clear" w:color="auto" w:fill="FFFFFF"/>
          <w:lang w:val="en-US" w:eastAsia="zh-CN" w:bidi="ar"/>
        </w:rPr>
        <w:t xml:space="preserve"> </w:t>
      </w:r>
      <w:r>
        <w:rPr>
          <w:rFonts w:ascii="仿宋_GB2312" w:hAnsi="微软雅黑" w:eastAsia="仿宋_GB2312" w:cs="仿宋_GB2312"/>
          <w:color w:val="333333"/>
          <w:kern w:val="0"/>
          <w:sz w:val="32"/>
          <w:szCs w:val="32"/>
          <w:shd w:val="clear" w:color="auto" w:fill="FFFFFF"/>
          <w:lang w:bidi="ar"/>
        </w:rPr>
        <w:t>在执行居民用水阶梯水价和非居民用水超定额累进</w:t>
      </w:r>
      <w:r>
        <w:rPr>
          <w:rFonts w:hint="eastAsia" w:ascii="仿宋_GB2312" w:hAnsi="微软雅黑" w:eastAsia="仿宋_GB2312" w:cs="仿宋_GB2312"/>
          <w:color w:val="333333"/>
          <w:kern w:val="0"/>
          <w:sz w:val="32"/>
          <w:szCs w:val="32"/>
          <w:shd w:val="clear" w:color="auto" w:fill="FFFFFF"/>
          <w:lang w:eastAsia="zh-CN" w:bidi="ar"/>
        </w:rPr>
        <w:t>加价</w:t>
      </w:r>
      <w:r>
        <w:rPr>
          <w:rFonts w:ascii="仿宋_GB2312" w:hAnsi="微软雅黑" w:eastAsia="仿宋_GB2312" w:cs="仿宋_GB2312"/>
          <w:color w:val="333333"/>
          <w:kern w:val="0"/>
          <w:sz w:val="32"/>
          <w:szCs w:val="32"/>
          <w:shd w:val="clear" w:color="auto" w:fill="FFFFFF"/>
          <w:lang w:bidi="ar"/>
        </w:rPr>
        <w:t>的过程中，对进入排污管网的用水，按照规定一并收取污水处理费，收费标准如下：</w:t>
      </w:r>
    </w:p>
    <w:p w14:paraId="747595FB">
      <w:pPr>
        <w:widowControl/>
        <w:spacing w:line="560" w:lineRule="exact"/>
        <w:ind w:firstLine="640"/>
        <w:jc w:val="left"/>
        <w:rPr>
          <w:rFonts w:ascii="微软雅黑" w:hAnsi="微软雅黑" w:eastAsia="微软雅黑" w:cs="微软雅黑"/>
          <w:color w:val="333333"/>
          <w:szCs w:val="21"/>
        </w:rPr>
      </w:pPr>
      <w:r>
        <w:rPr>
          <w:rFonts w:ascii="仿宋_GB2312" w:hAnsi="微软雅黑" w:eastAsia="仿宋_GB2312" w:cs="仿宋_GB2312"/>
          <w:color w:val="333333"/>
          <w:kern w:val="0"/>
          <w:sz w:val="32"/>
          <w:szCs w:val="32"/>
          <w:shd w:val="clear" w:color="auto" w:fill="FFFFFF"/>
          <w:lang w:bidi="ar"/>
        </w:rPr>
        <w:t>1、居民生活污水处理费：</w:t>
      </w:r>
      <w:r>
        <w:rPr>
          <w:rFonts w:hint="eastAsia" w:ascii="仿宋_GB2312" w:hAnsi="微软雅黑" w:eastAsia="仿宋_GB2312" w:cs="仿宋_GB2312"/>
          <w:color w:val="333333"/>
          <w:kern w:val="0"/>
          <w:sz w:val="32"/>
          <w:szCs w:val="32"/>
          <w:shd w:val="clear" w:color="auto" w:fill="FFFFFF"/>
          <w:lang w:bidi="ar"/>
        </w:rPr>
        <w:t>1.00</w:t>
      </w:r>
      <w:r>
        <w:rPr>
          <w:rFonts w:ascii="仿宋_GB2312" w:hAnsi="微软雅黑" w:eastAsia="仿宋_GB2312" w:cs="仿宋_GB2312"/>
          <w:color w:val="333333"/>
          <w:kern w:val="0"/>
          <w:sz w:val="32"/>
          <w:szCs w:val="32"/>
          <w:shd w:val="clear" w:color="auto" w:fill="FFFFFF"/>
          <w:lang w:bidi="ar"/>
        </w:rPr>
        <w:t>元/立方米；</w:t>
      </w:r>
    </w:p>
    <w:p w14:paraId="12B69A65">
      <w:pPr>
        <w:widowControl/>
        <w:spacing w:line="560" w:lineRule="exact"/>
        <w:ind w:firstLine="640"/>
        <w:jc w:val="left"/>
        <w:rPr>
          <w:rFonts w:ascii="微软雅黑" w:hAnsi="微软雅黑" w:eastAsia="微软雅黑" w:cs="微软雅黑"/>
          <w:color w:val="333333"/>
          <w:szCs w:val="21"/>
        </w:rPr>
      </w:pPr>
      <w:r>
        <w:rPr>
          <w:rFonts w:ascii="仿宋_GB2312" w:hAnsi="微软雅黑" w:eastAsia="仿宋_GB2312" w:cs="仿宋_GB2312"/>
          <w:color w:val="333333"/>
          <w:kern w:val="0"/>
          <w:sz w:val="32"/>
          <w:szCs w:val="32"/>
          <w:shd w:val="clear" w:color="auto" w:fill="FFFFFF"/>
          <w:lang w:bidi="ar"/>
        </w:rPr>
        <w:t>2、非居民生活污水处理费：</w:t>
      </w:r>
      <w:r>
        <w:rPr>
          <w:rFonts w:hint="eastAsia" w:ascii="仿宋_GB2312" w:hAnsi="微软雅黑" w:eastAsia="仿宋_GB2312" w:cs="仿宋_GB2312"/>
          <w:color w:val="333333"/>
          <w:kern w:val="0"/>
          <w:sz w:val="32"/>
          <w:szCs w:val="32"/>
          <w:shd w:val="clear" w:color="auto" w:fill="FFFFFF"/>
          <w:lang w:bidi="ar"/>
        </w:rPr>
        <w:t>1.</w:t>
      </w:r>
      <w:r>
        <w:rPr>
          <w:rFonts w:ascii="仿宋_GB2312" w:hAnsi="微软雅黑" w:eastAsia="仿宋_GB2312" w:cs="仿宋_GB2312"/>
          <w:color w:val="333333"/>
          <w:kern w:val="0"/>
          <w:sz w:val="32"/>
          <w:szCs w:val="32"/>
          <w:shd w:val="clear" w:color="auto" w:fill="FFFFFF"/>
          <w:lang w:bidi="ar"/>
        </w:rPr>
        <w:t>2</w:t>
      </w:r>
      <w:r>
        <w:rPr>
          <w:rFonts w:hint="eastAsia" w:ascii="仿宋_GB2312" w:hAnsi="微软雅黑" w:eastAsia="仿宋_GB2312" w:cs="仿宋_GB2312"/>
          <w:color w:val="333333"/>
          <w:kern w:val="0"/>
          <w:sz w:val="32"/>
          <w:szCs w:val="32"/>
          <w:shd w:val="clear" w:color="auto" w:fill="FFFFFF"/>
          <w:lang w:bidi="ar"/>
        </w:rPr>
        <w:t>0</w:t>
      </w:r>
      <w:r>
        <w:rPr>
          <w:rFonts w:ascii="仿宋_GB2312" w:hAnsi="微软雅黑" w:eastAsia="仿宋_GB2312" w:cs="仿宋_GB2312"/>
          <w:color w:val="333333"/>
          <w:kern w:val="0"/>
          <w:sz w:val="32"/>
          <w:szCs w:val="32"/>
          <w:shd w:val="clear" w:color="auto" w:fill="FFFFFF"/>
          <w:lang w:bidi="ar"/>
        </w:rPr>
        <w:t>元/立方米；</w:t>
      </w:r>
    </w:p>
    <w:p w14:paraId="4E1FF3DD">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bidi="ar"/>
        </w:rPr>
      </w:pPr>
    </w:p>
    <w:p w14:paraId="77B4C893">
      <w:pPr>
        <w:widowControl/>
        <w:spacing w:line="560" w:lineRule="exact"/>
        <w:jc w:val="center"/>
        <w:rPr>
          <w:rFonts w:hint="default" w:ascii="仿宋_GB2312" w:hAnsi="微软雅黑" w:eastAsia="仿宋_GB2312" w:cs="仿宋_GB2312"/>
          <w:b/>
          <w:bCs/>
          <w:color w:val="000000"/>
          <w:kern w:val="0"/>
          <w:sz w:val="32"/>
          <w:szCs w:val="32"/>
          <w:shd w:val="clear" w:color="auto" w:fill="FFFFFF"/>
          <w:lang w:val="en-US" w:eastAsia="zh-CN" w:bidi="ar"/>
        </w:rPr>
      </w:pPr>
      <w:r>
        <w:rPr>
          <w:rFonts w:hint="eastAsia" w:ascii="仿宋_GB2312" w:hAnsi="微软雅黑" w:eastAsia="仿宋_GB2312" w:cs="仿宋_GB2312"/>
          <w:b/>
          <w:bCs/>
          <w:color w:val="000000"/>
          <w:kern w:val="0"/>
          <w:sz w:val="32"/>
          <w:szCs w:val="32"/>
          <w:shd w:val="clear" w:color="auto" w:fill="FFFFFF"/>
          <w:lang w:eastAsia="zh-CN" w:bidi="ar"/>
        </w:rPr>
        <w:t>第七章</w:t>
      </w:r>
      <w:r>
        <w:rPr>
          <w:rFonts w:hint="eastAsia" w:ascii="仿宋_GB2312" w:hAnsi="微软雅黑" w:eastAsia="仿宋_GB2312" w:cs="仿宋_GB2312"/>
          <w:b/>
          <w:bCs/>
          <w:color w:val="000000"/>
          <w:kern w:val="0"/>
          <w:sz w:val="32"/>
          <w:szCs w:val="32"/>
          <w:shd w:val="clear" w:color="auto" w:fill="FFFFFF"/>
          <w:lang w:val="en-US" w:eastAsia="zh-CN" w:bidi="ar"/>
        </w:rPr>
        <w:t xml:space="preserve"> 罚则</w:t>
      </w:r>
    </w:p>
    <w:p w14:paraId="45AD0660">
      <w:pPr>
        <w:widowControl/>
        <w:numPr>
          <w:ilvl w:val="0"/>
          <w:numId w:val="0"/>
        </w:numPr>
        <w:spacing w:line="560" w:lineRule="exact"/>
        <w:ind w:firstLine="640" w:firstLineChars="20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333333"/>
          <w:kern w:val="0"/>
          <w:sz w:val="32"/>
          <w:szCs w:val="32"/>
          <w:shd w:val="clear" w:color="auto" w:fill="FFFFFF"/>
          <w:lang w:eastAsia="zh-CN" w:bidi="ar"/>
        </w:rPr>
        <w:t>第十三条</w:t>
      </w:r>
      <w:r>
        <w:rPr>
          <w:rFonts w:hint="eastAsia" w:ascii="仿宋_GB2312" w:hAnsi="微软雅黑" w:eastAsia="仿宋_GB2312" w:cs="仿宋_GB2312"/>
          <w:color w:val="333333"/>
          <w:kern w:val="0"/>
          <w:sz w:val="32"/>
          <w:szCs w:val="32"/>
          <w:shd w:val="clear" w:color="auto" w:fill="FFFFFF"/>
          <w:lang w:val="en-US" w:eastAsia="zh-CN" w:bidi="ar"/>
        </w:rPr>
        <w:t xml:space="preserve"> </w:t>
      </w:r>
      <w:r>
        <w:rPr>
          <w:rFonts w:hint="eastAsia" w:ascii="仿宋_GB2312" w:hAnsi="微软雅黑" w:eastAsia="仿宋_GB2312" w:cs="仿宋_GB2312"/>
          <w:color w:val="000000"/>
          <w:kern w:val="0"/>
          <w:sz w:val="32"/>
          <w:szCs w:val="32"/>
          <w:shd w:val="clear" w:color="auto" w:fill="FFFFFF"/>
          <w:lang w:bidi="ar"/>
        </w:rPr>
        <w:t>有关部门、供水企业及其工作人员在超定额用水累进加价水费征收使用管理工作中滥用职权、玩忽职守、徇私舞弊的，依法予以处理。</w:t>
      </w:r>
    </w:p>
    <w:p w14:paraId="7ED197F2">
      <w:pPr>
        <w:widowControl/>
        <w:numPr>
          <w:ilvl w:val="0"/>
          <w:numId w:val="0"/>
        </w:numPr>
        <w:spacing w:line="560" w:lineRule="exact"/>
        <w:ind w:firstLine="640" w:firstLineChars="200"/>
        <w:jc w:val="left"/>
        <w:rPr>
          <w:rFonts w:hint="eastAsia" w:ascii="仿宋_GB2312" w:hAnsi="微软雅黑" w:eastAsia="仿宋_GB2312" w:cs="仿宋_GB2312"/>
          <w:color w:val="000000"/>
          <w:kern w:val="0"/>
          <w:sz w:val="32"/>
          <w:szCs w:val="32"/>
          <w:shd w:val="clear" w:color="auto" w:fill="FFFFFF"/>
          <w:lang w:bidi="ar"/>
        </w:rPr>
      </w:pPr>
    </w:p>
    <w:p w14:paraId="3D234F11">
      <w:pPr>
        <w:widowControl/>
        <w:spacing w:line="560" w:lineRule="exact"/>
        <w:jc w:val="center"/>
        <w:rPr>
          <w:rFonts w:hint="eastAsia" w:ascii="仿宋_GB2312" w:hAnsi="微软雅黑" w:eastAsia="仿宋_GB2312" w:cs="仿宋_GB2312"/>
          <w:color w:val="333333"/>
          <w:kern w:val="0"/>
          <w:sz w:val="32"/>
          <w:szCs w:val="32"/>
          <w:shd w:val="clear" w:color="auto" w:fill="FFFFFF"/>
          <w:lang w:val="en-US" w:eastAsia="zh-CN" w:bidi="ar"/>
        </w:rPr>
      </w:pPr>
      <w:r>
        <w:rPr>
          <w:rFonts w:hint="eastAsia" w:ascii="仿宋_GB2312" w:hAnsi="微软雅黑" w:eastAsia="仿宋_GB2312" w:cs="仿宋_GB2312"/>
          <w:b/>
          <w:bCs/>
          <w:color w:val="333333"/>
          <w:kern w:val="0"/>
          <w:sz w:val="32"/>
          <w:szCs w:val="32"/>
          <w:shd w:val="clear" w:color="auto" w:fill="FFFFFF"/>
          <w:lang w:eastAsia="zh-CN" w:bidi="ar"/>
        </w:rPr>
        <w:t>第八章</w:t>
      </w:r>
      <w:r>
        <w:rPr>
          <w:rFonts w:hint="eastAsia" w:ascii="仿宋_GB2312" w:hAnsi="微软雅黑" w:eastAsia="仿宋_GB2312" w:cs="仿宋_GB2312"/>
          <w:b/>
          <w:bCs/>
          <w:color w:val="333333"/>
          <w:kern w:val="0"/>
          <w:sz w:val="32"/>
          <w:szCs w:val="32"/>
          <w:shd w:val="clear" w:color="auto" w:fill="FFFFFF"/>
          <w:lang w:val="en-US" w:eastAsia="zh-CN" w:bidi="ar"/>
        </w:rPr>
        <w:t xml:space="preserve"> 附则</w:t>
      </w:r>
    </w:p>
    <w:p w14:paraId="4BBF84FD">
      <w:pPr>
        <w:widowControl/>
        <w:spacing w:line="560" w:lineRule="exact"/>
        <w:ind w:firstLine="640"/>
        <w:jc w:val="left"/>
        <w:rPr>
          <w:rFonts w:ascii="微软雅黑" w:hAnsi="微软雅黑" w:eastAsia="微软雅黑" w:cs="微软雅黑"/>
          <w:color w:val="333333"/>
          <w:szCs w:val="21"/>
        </w:rPr>
      </w:pPr>
      <w:r>
        <w:rPr>
          <w:rFonts w:hint="eastAsia" w:ascii="仿宋_GB2312" w:hAnsi="微软雅黑" w:eastAsia="仿宋_GB2312" w:cs="仿宋_GB2312"/>
          <w:color w:val="333333"/>
          <w:kern w:val="0"/>
          <w:sz w:val="32"/>
          <w:szCs w:val="32"/>
          <w:shd w:val="clear" w:color="auto" w:fill="FFFFFF"/>
          <w:lang w:eastAsia="zh-CN" w:bidi="ar"/>
        </w:rPr>
        <w:t>第十四条</w:t>
      </w:r>
      <w:r>
        <w:rPr>
          <w:rFonts w:hint="eastAsia" w:ascii="仿宋_GB2312" w:hAnsi="微软雅黑" w:eastAsia="仿宋_GB2312" w:cs="仿宋_GB2312"/>
          <w:color w:val="333333"/>
          <w:kern w:val="0"/>
          <w:sz w:val="32"/>
          <w:szCs w:val="32"/>
          <w:shd w:val="clear" w:color="auto" w:fill="FFFFFF"/>
          <w:lang w:val="en-US" w:eastAsia="zh-CN" w:bidi="ar"/>
        </w:rPr>
        <w:t xml:space="preserve"> </w:t>
      </w:r>
      <w:r>
        <w:rPr>
          <w:rFonts w:ascii="仿宋_GB2312" w:hAnsi="微软雅黑" w:eastAsia="仿宋_GB2312" w:cs="仿宋_GB2312"/>
          <w:color w:val="333333"/>
          <w:kern w:val="0"/>
          <w:sz w:val="32"/>
          <w:szCs w:val="32"/>
          <w:shd w:val="clear" w:color="auto" w:fill="FFFFFF"/>
          <w:lang w:bidi="ar"/>
        </w:rPr>
        <w:t>本</w:t>
      </w:r>
      <w:r>
        <w:rPr>
          <w:rFonts w:hint="eastAsia" w:ascii="仿宋_GB2312" w:hAnsi="微软雅黑" w:eastAsia="仿宋_GB2312" w:cs="仿宋_GB2312"/>
          <w:color w:val="333333"/>
          <w:kern w:val="0"/>
          <w:sz w:val="32"/>
          <w:szCs w:val="32"/>
          <w:shd w:val="clear" w:color="auto" w:fill="FFFFFF"/>
          <w:lang w:eastAsia="zh-CN" w:bidi="ar"/>
        </w:rPr>
        <w:t>实施办法</w:t>
      </w:r>
      <w:r>
        <w:rPr>
          <w:rFonts w:ascii="仿宋_GB2312" w:hAnsi="微软雅黑" w:eastAsia="仿宋_GB2312" w:cs="仿宋_GB2312"/>
          <w:color w:val="333333"/>
          <w:kern w:val="0"/>
          <w:sz w:val="32"/>
          <w:szCs w:val="32"/>
          <w:shd w:val="clear" w:color="auto" w:fill="FFFFFF"/>
          <w:lang w:bidi="ar"/>
        </w:rPr>
        <w:t>未尽事宜，按照自治区居民用水阶梯水价和非居民用水超定额累进</w:t>
      </w:r>
      <w:r>
        <w:rPr>
          <w:rFonts w:hint="eastAsia" w:ascii="仿宋_GB2312" w:hAnsi="微软雅黑" w:eastAsia="仿宋_GB2312" w:cs="仿宋_GB2312"/>
          <w:color w:val="333333"/>
          <w:kern w:val="0"/>
          <w:sz w:val="32"/>
          <w:szCs w:val="32"/>
          <w:shd w:val="clear" w:color="auto" w:fill="FFFFFF"/>
          <w:lang w:eastAsia="zh-CN" w:bidi="ar"/>
        </w:rPr>
        <w:t>加价</w:t>
      </w:r>
      <w:r>
        <w:rPr>
          <w:rFonts w:ascii="仿宋_GB2312" w:hAnsi="微软雅黑" w:eastAsia="仿宋_GB2312" w:cs="仿宋_GB2312"/>
          <w:color w:val="333333"/>
          <w:kern w:val="0"/>
          <w:sz w:val="32"/>
          <w:szCs w:val="32"/>
          <w:shd w:val="clear" w:color="auto" w:fill="FFFFFF"/>
          <w:lang w:bidi="ar"/>
        </w:rPr>
        <w:t>政策规定执行。</w:t>
      </w:r>
    </w:p>
    <w:p w14:paraId="379134D8">
      <w:pPr>
        <w:widowControl/>
        <w:spacing w:line="560" w:lineRule="exact"/>
        <w:ind w:firstLine="640"/>
        <w:jc w:val="left"/>
        <w:rPr>
          <w:rFonts w:ascii="微软雅黑" w:hAnsi="微软雅黑" w:eastAsia="微软雅黑" w:cs="微软雅黑"/>
          <w:color w:val="333333"/>
          <w:szCs w:val="21"/>
        </w:rPr>
      </w:pPr>
      <w:r>
        <w:rPr>
          <w:rFonts w:hint="eastAsia" w:ascii="仿宋_GB2312" w:hAnsi="微软雅黑" w:eastAsia="仿宋_GB2312" w:cs="仿宋_GB2312"/>
          <w:color w:val="333333"/>
          <w:kern w:val="0"/>
          <w:sz w:val="32"/>
          <w:szCs w:val="32"/>
          <w:shd w:val="clear" w:color="auto" w:fill="FFFFFF"/>
          <w:lang w:val="en-US" w:eastAsia="zh-CN" w:bidi="ar"/>
        </w:rPr>
        <w:t xml:space="preserve"> 第十五条 </w:t>
      </w:r>
      <w:r>
        <w:rPr>
          <w:rFonts w:hint="eastAsia" w:ascii="仿宋_GB2312" w:hAnsi="微软雅黑" w:eastAsia="仿宋_GB2312" w:cs="仿宋_GB2312"/>
          <w:color w:val="333333"/>
          <w:kern w:val="0"/>
          <w:sz w:val="32"/>
          <w:szCs w:val="32"/>
          <w:shd w:val="clear" w:color="auto" w:fill="FFFFFF"/>
          <w:lang w:bidi="ar"/>
        </w:rPr>
        <w:t>两镇污水处理</w:t>
      </w:r>
      <w:r>
        <w:rPr>
          <w:rFonts w:ascii="仿宋_GB2312" w:hAnsi="微软雅黑" w:eastAsia="仿宋_GB2312" w:cs="仿宋_GB2312"/>
          <w:color w:val="333333"/>
          <w:kern w:val="0"/>
          <w:sz w:val="32"/>
          <w:szCs w:val="32"/>
          <w:shd w:val="clear" w:color="auto" w:fill="FFFFFF"/>
          <w:lang w:bidi="ar"/>
        </w:rPr>
        <w:t>站在主管部门的指导下，制定相应的实施细则，加大宣传力度，向社会公示相应的政策及水价标准。</w:t>
      </w:r>
    </w:p>
    <w:p w14:paraId="7DE55DFA">
      <w:pPr>
        <w:widowControl/>
        <w:spacing w:line="560" w:lineRule="exact"/>
        <w:ind w:firstLine="640"/>
        <w:jc w:val="left"/>
        <w:rPr>
          <w:rFonts w:ascii="微软雅黑" w:hAnsi="微软雅黑" w:eastAsia="微软雅黑" w:cs="微软雅黑"/>
          <w:color w:val="333333"/>
          <w:szCs w:val="21"/>
        </w:rPr>
      </w:pPr>
      <w:r>
        <w:rPr>
          <w:rFonts w:hint="eastAsia" w:ascii="仿宋_GB2312" w:hAnsi="微软雅黑" w:eastAsia="仿宋_GB2312" w:cs="仿宋_GB2312"/>
          <w:color w:val="333333"/>
          <w:kern w:val="0"/>
          <w:sz w:val="32"/>
          <w:szCs w:val="32"/>
          <w:shd w:val="clear" w:color="auto" w:fill="FFFFFF"/>
          <w:lang w:eastAsia="zh-CN" w:bidi="ar"/>
        </w:rPr>
        <w:t>第十六条</w:t>
      </w:r>
      <w:r>
        <w:rPr>
          <w:rFonts w:hint="eastAsia" w:ascii="仿宋_GB2312" w:hAnsi="微软雅黑" w:eastAsia="仿宋_GB2312" w:cs="仿宋_GB2312"/>
          <w:color w:val="333333"/>
          <w:kern w:val="0"/>
          <w:sz w:val="32"/>
          <w:szCs w:val="32"/>
          <w:shd w:val="clear" w:color="auto" w:fill="FFFFFF"/>
          <w:lang w:val="en-US" w:eastAsia="zh-CN" w:bidi="ar"/>
        </w:rPr>
        <w:t xml:space="preserve"> </w:t>
      </w:r>
      <w:r>
        <w:rPr>
          <w:rFonts w:ascii="仿宋_GB2312" w:hAnsi="微软雅黑" w:eastAsia="仿宋_GB2312" w:cs="仿宋_GB2312"/>
          <w:color w:val="333333"/>
          <w:kern w:val="0"/>
          <w:sz w:val="32"/>
          <w:szCs w:val="32"/>
          <w:shd w:val="clear" w:color="auto" w:fill="FFFFFF"/>
          <w:lang w:bidi="ar"/>
        </w:rPr>
        <w:t>一户多人，</w:t>
      </w:r>
      <w:r>
        <w:rPr>
          <w:rFonts w:hint="eastAsia" w:ascii="仿宋_GB2312" w:hAnsi="微软雅黑" w:eastAsia="仿宋_GB2312" w:cs="仿宋_GB2312"/>
          <w:color w:val="333333"/>
          <w:kern w:val="0"/>
          <w:sz w:val="32"/>
          <w:szCs w:val="32"/>
          <w:highlight w:val="none"/>
          <w:shd w:val="clear" w:color="auto" w:fill="FFFFFF"/>
          <w:lang w:bidi="ar"/>
        </w:rPr>
        <w:t>对超过户均人口数的家庭，可按户籍证明或暂住证明标注的人口数量每增加1人相应增加1个水量基数</w:t>
      </w:r>
      <w:r>
        <w:rPr>
          <w:rFonts w:ascii="仿宋_GB2312" w:hAnsi="微软雅黑" w:eastAsia="仿宋_GB2312" w:cs="仿宋_GB2312"/>
          <w:color w:val="333333"/>
          <w:kern w:val="0"/>
          <w:sz w:val="32"/>
          <w:szCs w:val="32"/>
          <w:shd w:val="clear" w:color="auto" w:fill="FFFFFF"/>
          <w:lang w:bidi="ar"/>
        </w:rPr>
        <w:t>。</w:t>
      </w:r>
    </w:p>
    <w:p w14:paraId="3D42FDAD">
      <w:pPr>
        <w:widowControl/>
        <w:spacing w:line="560" w:lineRule="exact"/>
        <w:ind w:firstLine="640"/>
        <w:jc w:val="left"/>
        <w:rPr>
          <w:rFonts w:hint="default" w:ascii="仿宋_GB2312" w:hAnsi="微软雅黑" w:eastAsia="仿宋_GB2312" w:cs="仿宋_GB2312"/>
          <w:color w:val="333333"/>
          <w:kern w:val="0"/>
          <w:sz w:val="32"/>
          <w:szCs w:val="32"/>
          <w:shd w:val="clear" w:color="auto" w:fill="FFFFFF"/>
          <w:lang w:val="en-US" w:eastAsia="zh-CN" w:bidi="ar"/>
        </w:rPr>
      </w:pPr>
      <w:r>
        <w:rPr>
          <w:rFonts w:hint="eastAsia" w:ascii="仿宋_GB2312" w:hAnsi="微软雅黑" w:eastAsia="仿宋_GB2312" w:cs="仿宋_GB2312"/>
          <w:color w:val="333333"/>
          <w:kern w:val="0"/>
          <w:sz w:val="32"/>
          <w:szCs w:val="32"/>
          <w:shd w:val="clear" w:color="auto" w:fill="FFFFFF"/>
          <w:lang w:eastAsia="zh-CN" w:bidi="ar"/>
        </w:rPr>
        <w:t>第十七条</w:t>
      </w:r>
      <w:r>
        <w:rPr>
          <w:rFonts w:hint="eastAsia" w:ascii="仿宋_GB2312" w:hAnsi="微软雅黑" w:eastAsia="仿宋_GB2312" w:cs="仿宋_GB2312"/>
          <w:color w:val="333333"/>
          <w:kern w:val="0"/>
          <w:sz w:val="32"/>
          <w:szCs w:val="32"/>
          <w:shd w:val="clear" w:color="auto" w:fill="FFFFFF"/>
          <w:lang w:val="en-US" w:eastAsia="zh-CN" w:bidi="ar"/>
        </w:rPr>
        <w:t xml:space="preserve"> </w:t>
      </w:r>
      <w:r>
        <w:rPr>
          <w:rFonts w:ascii="仿宋_GB2312" w:hAnsi="微软雅黑" w:eastAsia="仿宋_GB2312" w:cs="仿宋_GB2312"/>
          <w:color w:val="333333"/>
          <w:kern w:val="0"/>
          <w:sz w:val="32"/>
          <w:szCs w:val="32"/>
          <w:shd w:val="clear" w:color="auto" w:fill="FFFFFF"/>
          <w:lang w:bidi="ar"/>
        </w:rPr>
        <w:t>低收入家庭的水费减免政策，对</w:t>
      </w:r>
      <w:r>
        <w:rPr>
          <w:rFonts w:ascii="仿宋_GB2312" w:hAnsi="微软雅黑" w:eastAsia="仿宋_GB2312" w:cs="仿宋_GB2312"/>
          <w:color w:val="000000"/>
          <w:kern w:val="0"/>
          <w:sz w:val="32"/>
          <w:szCs w:val="32"/>
          <w:shd w:val="clear" w:color="auto" w:fill="FFFFFF"/>
          <w:lang w:bidi="ar"/>
        </w:rPr>
        <w:t>城乡低保户、五保户</w:t>
      </w:r>
      <w:r>
        <w:rPr>
          <w:rFonts w:hint="eastAsia" w:ascii="仿宋_GB2312" w:hAnsi="微软雅黑" w:eastAsia="仿宋_GB2312" w:cs="仿宋_GB2312"/>
          <w:color w:val="000000"/>
          <w:kern w:val="0"/>
          <w:sz w:val="32"/>
          <w:szCs w:val="32"/>
          <w:shd w:val="clear" w:color="auto" w:fill="FFFFFF"/>
          <w:lang w:bidi="ar"/>
        </w:rPr>
        <w:t>用水减免</w:t>
      </w:r>
      <w:r>
        <w:rPr>
          <w:rFonts w:hint="eastAsia" w:ascii="仿宋_GB2312" w:hAnsi="微软雅黑" w:eastAsia="仿宋_GB2312" w:cs="仿宋_GB2312"/>
          <w:color w:val="333333"/>
          <w:kern w:val="0"/>
          <w:sz w:val="32"/>
          <w:szCs w:val="32"/>
          <w:shd w:val="clear" w:color="auto" w:fill="FFFFFF"/>
          <w:lang w:bidi="ar"/>
        </w:rPr>
        <w:t>按我县相关规定执行</w:t>
      </w:r>
      <w:r>
        <w:rPr>
          <w:rFonts w:ascii="仿宋_GB2312" w:hAnsi="微软雅黑" w:eastAsia="仿宋_GB2312" w:cs="仿宋_GB2312"/>
          <w:color w:val="333333"/>
          <w:kern w:val="0"/>
          <w:sz w:val="32"/>
          <w:szCs w:val="32"/>
          <w:shd w:val="clear" w:color="auto" w:fill="FFFFFF"/>
          <w:lang w:bidi="ar"/>
        </w:rPr>
        <w:t>。</w:t>
      </w:r>
    </w:p>
    <w:p w14:paraId="1969670D">
      <w:pPr>
        <w:widowControl/>
        <w:spacing w:line="560" w:lineRule="exact"/>
        <w:ind w:firstLine="640"/>
        <w:jc w:val="left"/>
        <w:rPr>
          <w:rFonts w:hint="eastAsia" w:ascii="仿宋_GB2312" w:hAnsi="微软雅黑" w:eastAsia="仿宋_GB2312" w:cs="仿宋_GB2312"/>
          <w:color w:val="000000"/>
          <w:kern w:val="0"/>
          <w:sz w:val="32"/>
          <w:szCs w:val="32"/>
          <w:shd w:val="clear" w:color="auto" w:fill="FFFFFF"/>
          <w:lang w:eastAsia="zh-CN" w:bidi="ar"/>
        </w:rPr>
      </w:pPr>
      <w:r>
        <w:rPr>
          <w:rFonts w:hint="eastAsia" w:ascii="仿宋_GB2312" w:hAnsi="微软雅黑" w:eastAsia="仿宋_GB2312" w:cs="仿宋_GB2312"/>
          <w:color w:val="000000"/>
          <w:kern w:val="0"/>
          <w:sz w:val="32"/>
          <w:szCs w:val="32"/>
          <w:shd w:val="clear" w:color="auto" w:fill="FFFFFF"/>
          <w:lang w:bidi="ar"/>
        </w:rPr>
        <w:t>第十</w:t>
      </w:r>
      <w:r>
        <w:rPr>
          <w:rFonts w:hint="eastAsia" w:ascii="仿宋_GB2312" w:hAnsi="微软雅黑" w:eastAsia="仿宋_GB2312" w:cs="仿宋_GB2312"/>
          <w:color w:val="000000"/>
          <w:kern w:val="0"/>
          <w:sz w:val="32"/>
          <w:szCs w:val="32"/>
          <w:shd w:val="clear" w:color="auto" w:fill="FFFFFF"/>
          <w:lang w:eastAsia="zh-CN" w:bidi="ar"/>
        </w:rPr>
        <w:t>八</w:t>
      </w:r>
      <w:r>
        <w:rPr>
          <w:rFonts w:hint="eastAsia" w:ascii="仿宋_GB2312" w:hAnsi="微软雅黑" w:eastAsia="仿宋_GB2312" w:cs="仿宋_GB2312"/>
          <w:color w:val="000000"/>
          <w:kern w:val="0"/>
          <w:sz w:val="32"/>
          <w:szCs w:val="32"/>
          <w:shd w:val="clear" w:color="auto" w:fill="FFFFFF"/>
          <w:lang w:bidi="ar"/>
        </w:rPr>
        <w:t xml:space="preserve">条 </w:t>
      </w:r>
      <w:r>
        <w:rPr>
          <w:rFonts w:hint="eastAsia" w:ascii="仿宋_GB2312" w:hAnsi="微软雅黑" w:eastAsia="仿宋_GB2312" w:cs="仿宋_GB2312"/>
          <w:color w:val="000000"/>
          <w:kern w:val="0"/>
          <w:sz w:val="32"/>
          <w:szCs w:val="32"/>
          <w:shd w:val="clear" w:color="auto" w:fill="FFFFFF"/>
          <w:lang w:eastAsia="zh-CN" w:bidi="ar"/>
        </w:rPr>
        <w:t>本办法由县发展和改革委员会、住房和城乡建设局、水利局负责解释。</w:t>
      </w:r>
    </w:p>
    <w:p w14:paraId="4E488C43">
      <w:pPr>
        <w:widowControl/>
        <w:spacing w:line="560" w:lineRule="exact"/>
        <w:ind w:firstLine="640"/>
        <w:jc w:val="left"/>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eastAsia="zh-CN" w:bidi="ar"/>
        </w:rPr>
        <w:t>第十九条</w:t>
      </w:r>
      <w:r>
        <w:rPr>
          <w:rFonts w:hint="eastAsia" w:ascii="仿宋_GB2312" w:hAnsi="微软雅黑" w:eastAsia="仿宋_GB2312" w:cs="仿宋_GB2312"/>
          <w:color w:val="000000"/>
          <w:kern w:val="0"/>
          <w:sz w:val="32"/>
          <w:szCs w:val="32"/>
          <w:shd w:val="clear" w:color="auto" w:fill="FFFFFF"/>
          <w:lang w:val="en-US" w:eastAsia="zh-CN" w:bidi="ar"/>
        </w:rPr>
        <w:t xml:space="preserve"> </w:t>
      </w:r>
      <w:r>
        <w:rPr>
          <w:rFonts w:hint="eastAsia" w:ascii="仿宋_GB2312" w:hAnsi="微软雅黑" w:eastAsia="仿宋_GB2312" w:cs="仿宋_GB2312"/>
          <w:color w:val="000000"/>
          <w:kern w:val="0"/>
          <w:sz w:val="32"/>
          <w:szCs w:val="32"/>
          <w:shd w:val="clear" w:color="auto" w:fill="FFFFFF"/>
          <w:lang w:bidi="ar"/>
        </w:rPr>
        <w:t>本办法自</w:t>
      </w:r>
      <w:r>
        <w:rPr>
          <w:rFonts w:hint="eastAsia" w:ascii="仿宋_GB2312" w:hAnsi="微软雅黑" w:eastAsia="仿宋_GB2312" w:cs="仿宋_GB2312"/>
          <w:color w:val="000000"/>
          <w:kern w:val="0"/>
          <w:sz w:val="32"/>
          <w:szCs w:val="32"/>
          <w:shd w:val="clear" w:color="auto" w:fill="FFFFFF"/>
          <w:lang w:eastAsia="zh-CN" w:bidi="ar"/>
        </w:rPr>
        <w:t>印发之日起</w:t>
      </w:r>
      <w:r>
        <w:rPr>
          <w:rFonts w:hint="eastAsia" w:ascii="仿宋_GB2312" w:hAnsi="微软雅黑" w:eastAsia="仿宋_GB2312" w:cs="仿宋_GB2312"/>
          <w:color w:val="000000"/>
          <w:kern w:val="0"/>
          <w:sz w:val="32"/>
          <w:szCs w:val="32"/>
          <w:shd w:val="clear" w:color="auto" w:fill="FFFFFF"/>
          <w:lang w:bidi="ar"/>
        </w:rPr>
        <w:t>实施。</w:t>
      </w:r>
    </w:p>
    <w:p w14:paraId="388B5D86">
      <w:pPr>
        <w:widowControl/>
        <w:spacing w:line="560" w:lineRule="exact"/>
        <w:ind w:left="960" w:hanging="960" w:hangingChars="300"/>
        <w:jc w:val="both"/>
        <w:rPr>
          <w:rFonts w:hint="default" w:ascii="仿宋_GB2312" w:hAnsi="华文中宋" w:eastAsia="仿宋_GB2312"/>
          <w:sz w:val="32"/>
          <w:szCs w:val="32"/>
          <w:lang w:val="en-US" w:eastAsia="zh-CN"/>
        </w:rPr>
      </w:pPr>
    </w:p>
    <w:p w14:paraId="090353E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2DE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2F59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C2F59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A0B8D"/>
    <w:rsid w:val="00726E96"/>
    <w:rsid w:val="01B74926"/>
    <w:rsid w:val="02067C91"/>
    <w:rsid w:val="022602AC"/>
    <w:rsid w:val="02814101"/>
    <w:rsid w:val="02A215E6"/>
    <w:rsid w:val="03042E75"/>
    <w:rsid w:val="03545E46"/>
    <w:rsid w:val="03623DB3"/>
    <w:rsid w:val="03711337"/>
    <w:rsid w:val="03A60E7A"/>
    <w:rsid w:val="04826A95"/>
    <w:rsid w:val="04881E1F"/>
    <w:rsid w:val="0490225D"/>
    <w:rsid w:val="04DB3E24"/>
    <w:rsid w:val="056C66F1"/>
    <w:rsid w:val="05E018AB"/>
    <w:rsid w:val="06374DC6"/>
    <w:rsid w:val="063D6FDF"/>
    <w:rsid w:val="06564FCE"/>
    <w:rsid w:val="065807DE"/>
    <w:rsid w:val="06C9702C"/>
    <w:rsid w:val="06EE5517"/>
    <w:rsid w:val="06F827E2"/>
    <w:rsid w:val="0757310A"/>
    <w:rsid w:val="07F22687"/>
    <w:rsid w:val="083F407A"/>
    <w:rsid w:val="08E00EAB"/>
    <w:rsid w:val="09236C6B"/>
    <w:rsid w:val="094D3C98"/>
    <w:rsid w:val="09DA2E98"/>
    <w:rsid w:val="0A2D678D"/>
    <w:rsid w:val="0A797558"/>
    <w:rsid w:val="0A870EDD"/>
    <w:rsid w:val="0B6E2A52"/>
    <w:rsid w:val="0C034B3F"/>
    <w:rsid w:val="0C375D9D"/>
    <w:rsid w:val="0C46614B"/>
    <w:rsid w:val="0D686E45"/>
    <w:rsid w:val="0D9F5A8B"/>
    <w:rsid w:val="0DDB2D25"/>
    <w:rsid w:val="0E360FC2"/>
    <w:rsid w:val="0EF00B8E"/>
    <w:rsid w:val="0F483449"/>
    <w:rsid w:val="0F564BD1"/>
    <w:rsid w:val="0FA11E43"/>
    <w:rsid w:val="0FBA5F0C"/>
    <w:rsid w:val="103943D7"/>
    <w:rsid w:val="10907386"/>
    <w:rsid w:val="10B83019"/>
    <w:rsid w:val="10C77A1F"/>
    <w:rsid w:val="11490962"/>
    <w:rsid w:val="119F1017"/>
    <w:rsid w:val="11B73BCA"/>
    <w:rsid w:val="11B972B5"/>
    <w:rsid w:val="11CB38D1"/>
    <w:rsid w:val="11CE704A"/>
    <w:rsid w:val="11EC3DE4"/>
    <w:rsid w:val="12933E75"/>
    <w:rsid w:val="12C93B80"/>
    <w:rsid w:val="138212CC"/>
    <w:rsid w:val="13BA4CDC"/>
    <w:rsid w:val="142A75DD"/>
    <w:rsid w:val="147F0C3C"/>
    <w:rsid w:val="14BC79A3"/>
    <w:rsid w:val="14F627D2"/>
    <w:rsid w:val="14FC552B"/>
    <w:rsid w:val="150F1C5C"/>
    <w:rsid w:val="157465AE"/>
    <w:rsid w:val="15C40F56"/>
    <w:rsid w:val="15E3604C"/>
    <w:rsid w:val="1610174E"/>
    <w:rsid w:val="165B0F2B"/>
    <w:rsid w:val="16675142"/>
    <w:rsid w:val="16C710CF"/>
    <w:rsid w:val="16EA05D4"/>
    <w:rsid w:val="174A3E6B"/>
    <w:rsid w:val="17567778"/>
    <w:rsid w:val="17817F12"/>
    <w:rsid w:val="17832790"/>
    <w:rsid w:val="17CA1B99"/>
    <w:rsid w:val="194D3780"/>
    <w:rsid w:val="1992332A"/>
    <w:rsid w:val="19C47F45"/>
    <w:rsid w:val="1A431F32"/>
    <w:rsid w:val="1A8B73AB"/>
    <w:rsid w:val="1BE4122D"/>
    <w:rsid w:val="1BF34C42"/>
    <w:rsid w:val="1BF841A7"/>
    <w:rsid w:val="1C991FEE"/>
    <w:rsid w:val="1CFA4224"/>
    <w:rsid w:val="1D1B0628"/>
    <w:rsid w:val="1D577945"/>
    <w:rsid w:val="1E0E4173"/>
    <w:rsid w:val="1E2C3B3A"/>
    <w:rsid w:val="1E380B66"/>
    <w:rsid w:val="1EAB3898"/>
    <w:rsid w:val="1EC15EE4"/>
    <w:rsid w:val="1F6A5CEA"/>
    <w:rsid w:val="1F70539C"/>
    <w:rsid w:val="1FF70DFE"/>
    <w:rsid w:val="205B2667"/>
    <w:rsid w:val="20764C07"/>
    <w:rsid w:val="208A7FD3"/>
    <w:rsid w:val="20AB09A3"/>
    <w:rsid w:val="212F64EE"/>
    <w:rsid w:val="22560096"/>
    <w:rsid w:val="227C72D2"/>
    <w:rsid w:val="23117B05"/>
    <w:rsid w:val="231F2269"/>
    <w:rsid w:val="234865B0"/>
    <w:rsid w:val="234D4AF1"/>
    <w:rsid w:val="235D18F9"/>
    <w:rsid w:val="23742534"/>
    <w:rsid w:val="241370E1"/>
    <w:rsid w:val="2423518E"/>
    <w:rsid w:val="24925848"/>
    <w:rsid w:val="24B80F64"/>
    <w:rsid w:val="253E49C9"/>
    <w:rsid w:val="25661B63"/>
    <w:rsid w:val="256764A7"/>
    <w:rsid w:val="25B84034"/>
    <w:rsid w:val="25D75BEE"/>
    <w:rsid w:val="266E4F40"/>
    <w:rsid w:val="26A553BF"/>
    <w:rsid w:val="26B74983"/>
    <w:rsid w:val="27501757"/>
    <w:rsid w:val="276C499B"/>
    <w:rsid w:val="28A053C0"/>
    <w:rsid w:val="28DA6FD6"/>
    <w:rsid w:val="292100EF"/>
    <w:rsid w:val="29360391"/>
    <w:rsid w:val="2949239D"/>
    <w:rsid w:val="2A207B26"/>
    <w:rsid w:val="2AC369D6"/>
    <w:rsid w:val="2AC407F1"/>
    <w:rsid w:val="2AFD3F94"/>
    <w:rsid w:val="2B4B7849"/>
    <w:rsid w:val="2BA03DA0"/>
    <w:rsid w:val="2BB213A1"/>
    <w:rsid w:val="2C6E635B"/>
    <w:rsid w:val="2D542236"/>
    <w:rsid w:val="2DEC33A2"/>
    <w:rsid w:val="2E0F555E"/>
    <w:rsid w:val="2E256966"/>
    <w:rsid w:val="2ED359EA"/>
    <w:rsid w:val="2F6D02BE"/>
    <w:rsid w:val="30222E61"/>
    <w:rsid w:val="30564158"/>
    <w:rsid w:val="30B7440A"/>
    <w:rsid w:val="30E5350E"/>
    <w:rsid w:val="310F267C"/>
    <w:rsid w:val="3148476D"/>
    <w:rsid w:val="31516CFF"/>
    <w:rsid w:val="317D47D2"/>
    <w:rsid w:val="3183181F"/>
    <w:rsid w:val="327005C8"/>
    <w:rsid w:val="32AC4D3D"/>
    <w:rsid w:val="32B3521D"/>
    <w:rsid w:val="33DA57AE"/>
    <w:rsid w:val="348C4E85"/>
    <w:rsid w:val="36323966"/>
    <w:rsid w:val="36674DBB"/>
    <w:rsid w:val="36D63AA3"/>
    <w:rsid w:val="370D4CB1"/>
    <w:rsid w:val="376F0F66"/>
    <w:rsid w:val="37926825"/>
    <w:rsid w:val="386F4C78"/>
    <w:rsid w:val="3879268E"/>
    <w:rsid w:val="388421B1"/>
    <w:rsid w:val="38BE7959"/>
    <w:rsid w:val="39B43316"/>
    <w:rsid w:val="3A1E354F"/>
    <w:rsid w:val="3A4C3BDA"/>
    <w:rsid w:val="3AAE2CC7"/>
    <w:rsid w:val="3B7E25D3"/>
    <w:rsid w:val="3BA338E6"/>
    <w:rsid w:val="3BCD7DF7"/>
    <w:rsid w:val="3BE17186"/>
    <w:rsid w:val="3C527E93"/>
    <w:rsid w:val="3C79100E"/>
    <w:rsid w:val="3D3905C1"/>
    <w:rsid w:val="3E1536B9"/>
    <w:rsid w:val="3E264D55"/>
    <w:rsid w:val="3E626C52"/>
    <w:rsid w:val="3E98017B"/>
    <w:rsid w:val="3EC3434E"/>
    <w:rsid w:val="3F2A2917"/>
    <w:rsid w:val="3F2A4E75"/>
    <w:rsid w:val="3F420FF0"/>
    <w:rsid w:val="3FB013FC"/>
    <w:rsid w:val="3FD314C1"/>
    <w:rsid w:val="40305D1E"/>
    <w:rsid w:val="403507D7"/>
    <w:rsid w:val="40FA7053"/>
    <w:rsid w:val="41275916"/>
    <w:rsid w:val="41803C1D"/>
    <w:rsid w:val="419C1901"/>
    <w:rsid w:val="41C81851"/>
    <w:rsid w:val="42202FFC"/>
    <w:rsid w:val="424747E7"/>
    <w:rsid w:val="4255796E"/>
    <w:rsid w:val="425D4B21"/>
    <w:rsid w:val="42A24EF8"/>
    <w:rsid w:val="42C12120"/>
    <w:rsid w:val="434A54FC"/>
    <w:rsid w:val="43625E42"/>
    <w:rsid w:val="43BF5730"/>
    <w:rsid w:val="43F11D85"/>
    <w:rsid w:val="446A7014"/>
    <w:rsid w:val="44D11DFF"/>
    <w:rsid w:val="44ED100F"/>
    <w:rsid w:val="453B4BC6"/>
    <w:rsid w:val="458A1243"/>
    <w:rsid w:val="466A434F"/>
    <w:rsid w:val="46D275ED"/>
    <w:rsid w:val="472609DD"/>
    <w:rsid w:val="484E5A2E"/>
    <w:rsid w:val="488458A2"/>
    <w:rsid w:val="48A84911"/>
    <w:rsid w:val="48B774F9"/>
    <w:rsid w:val="4941010E"/>
    <w:rsid w:val="495315FC"/>
    <w:rsid w:val="4996249E"/>
    <w:rsid w:val="499D7352"/>
    <w:rsid w:val="4AA653CB"/>
    <w:rsid w:val="4ACF6EAB"/>
    <w:rsid w:val="4ADB3F1C"/>
    <w:rsid w:val="4AEE6D61"/>
    <w:rsid w:val="4AF9516A"/>
    <w:rsid w:val="4B717D29"/>
    <w:rsid w:val="4B733715"/>
    <w:rsid w:val="4B830155"/>
    <w:rsid w:val="4C2F4389"/>
    <w:rsid w:val="4C3C0BFC"/>
    <w:rsid w:val="4C4D66E1"/>
    <w:rsid w:val="4DEA0A4F"/>
    <w:rsid w:val="4F2F3E8B"/>
    <w:rsid w:val="4F620C49"/>
    <w:rsid w:val="4F8C55DC"/>
    <w:rsid w:val="50536D28"/>
    <w:rsid w:val="505C5978"/>
    <w:rsid w:val="50EC1B47"/>
    <w:rsid w:val="51BA3C7B"/>
    <w:rsid w:val="51D50BE4"/>
    <w:rsid w:val="51FE6716"/>
    <w:rsid w:val="53AE5C90"/>
    <w:rsid w:val="53F45DA5"/>
    <w:rsid w:val="541D1D95"/>
    <w:rsid w:val="54625AB9"/>
    <w:rsid w:val="547D3767"/>
    <w:rsid w:val="55241AAF"/>
    <w:rsid w:val="56D40390"/>
    <w:rsid w:val="57417DAC"/>
    <w:rsid w:val="577E130D"/>
    <w:rsid w:val="57DB2087"/>
    <w:rsid w:val="57DD0817"/>
    <w:rsid w:val="58651F41"/>
    <w:rsid w:val="58AB3D0C"/>
    <w:rsid w:val="58CF63DE"/>
    <w:rsid w:val="58D8775E"/>
    <w:rsid w:val="591C6730"/>
    <w:rsid w:val="59264CA5"/>
    <w:rsid w:val="597C71B8"/>
    <w:rsid w:val="5A91452F"/>
    <w:rsid w:val="5B2236E3"/>
    <w:rsid w:val="5B262F24"/>
    <w:rsid w:val="5B695345"/>
    <w:rsid w:val="5CFD0ED4"/>
    <w:rsid w:val="5D7A6F1E"/>
    <w:rsid w:val="5D8E369A"/>
    <w:rsid w:val="5E0A6B2E"/>
    <w:rsid w:val="5E87050D"/>
    <w:rsid w:val="5EE60CFD"/>
    <w:rsid w:val="5F92617D"/>
    <w:rsid w:val="60014821"/>
    <w:rsid w:val="6023096D"/>
    <w:rsid w:val="602B5A74"/>
    <w:rsid w:val="60533AA6"/>
    <w:rsid w:val="61194C61"/>
    <w:rsid w:val="613E0E0F"/>
    <w:rsid w:val="627F2CA5"/>
    <w:rsid w:val="62DB5C2B"/>
    <w:rsid w:val="6324652C"/>
    <w:rsid w:val="633A0D5E"/>
    <w:rsid w:val="63CB5655"/>
    <w:rsid w:val="647616C2"/>
    <w:rsid w:val="65032E59"/>
    <w:rsid w:val="65412F64"/>
    <w:rsid w:val="65563EEA"/>
    <w:rsid w:val="65B73B93"/>
    <w:rsid w:val="65CA2694"/>
    <w:rsid w:val="65D1163F"/>
    <w:rsid w:val="661F38B5"/>
    <w:rsid w:val="66555EFB"/>
    <w:rsid w:val="666D5202"/>
    <w:rsid w:val="669420A4"/>
    <w:rsid w:val="66BD1C00"/>
    <w:rsid w:val="676E0FD0"/>
    <w:rsid w:val="67B35102"/>
    <w:rsid w:val="689D1AA3"/>
    <w:rsid w:val="690A0B8D"/>
    <w:rsid w:val="69EC717D"/>
    <w:rsid w:val="6A2B3BA9"/>
    <w:rsid w:val="6AFA5C50"/>
    <w:rsid w:val="6B6D717F"/>
    <w:rsid w:val="6BB44002"/>
    <w:rsid w:val="6CE404ED"/>
    <w:rsid w:val="6D263118"/>
    <w:rsid w:val="6DE4285F"/>
    <w:rsid w:val="6DEF77BC"/>
    <w:rsid w:val="6E3E5082"/>
    <w:rsid w:val="6E466207"/>
    <w:rsid w:val="6EBC42E5"/>
    <w:rsid w:val="6ECC7BE6"/>
    <w:rsid w:val="6ED1450A"/>
    <w:rsid w:val="6ED822F4"/>
    <w:rsid w:val="6F3467ED"/>
    <w:rsid w:val="6F696F45"/>
    <w:rsid w:val="6F7B6FC4"/>
    <w:rsid w:val="7065523D"/>
    <w:rsid w:val="70696FC0"/>
    <w:rsid w:val="70C516EE"/>
    <w:rsid w:val="70F0493D"/>
    <w:rsid w:val="70F2515F"/>
    <w:rsid w:val="71265056"/>
    <w:rsid w:val="71413376"/>
    <w:rsid w:val="71627B81"/>
    <w:rsid w:val="71E772DF"/>
    <w:rsid w:val="71FB6D1C"/>
    <w:rsid w:val="720A7067"/>
    <w:rsid w:val="723654DD"/>
    <w:rsid w:val="72986713"/>
    <w:rsid w:val="72E52D44"/>
    <w:rsid w:val="734B4358"/>
    <w:rsid w:val="738756D1"/>
    <w:rsid w:val="740E4758"/>
    <w:rsid w:val="749872A6"/>
    <w:rsid w:val="756D6777"/>
    <w:rsid w:val="757704A8"/>
    <w:rsid w:val="759D344F"/>
    <w:rsid w:val="75ED4CA4"/>
    <w:rsid w:val="76120C4A"/>
    <w:rsid w:val="7641279A"/>
    <w:rsid w:val="76782A6F"/>
    <w:rsid w:val="767E24AA"/>
    <w:rsid w:val="76D57AE4"/>
    <w:rsid w:val="76F709E5"/>
    <w:rsid w:val="76FF3D1E"/>
    <w:rsid w:val="77042636"/>
    <w:rsid w:val="77135B1B"/>
    <w:rsid w:val="77E022E2"/>
    <w:rsid w:val="78364EEC"/>
    <w:rsid w:val="78820073"/>
    <w:rsid w:val="789078DB"/>
    <w:rsid w:val="78A320E3"/>
    <w:rsid w:val="79EE5A22"/>
    <w:rsid w:val="7A1F7781"/>
    <w:rsid w:val="7AAA5548"/>
    <w:rsid w:val="7ADD56B5"/>
    <w:rsid w:val="7BB169E8"/>
    <w:rsid w:val="7C4D3635"/>
    <w:rsid w:val="7C4F76DD"/>
    <w:rsid w:val="7CDF44BF"/>
    <w:rsid w:val="7D2865CA"/>
    <w:rsid w:val="7D770F58"/>
    <w:rsid w:val="7D9A330A"/>
    <w:rsid w:val="7E3B0CC5"/>
    <w:rsid w:val="7E4A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3258</Words>
  <Characters>3425</Characters>
  <Lines>0</Lines>
  <Paragraphs>0</Paragraphs>
  <TotalTime>644</TotalTime>
  <ScaleCrop>false</ScaleCrop>
  <LinksUpToDate>false</LinksUpToDate>
  <CharactersWithSpaces>5036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2022-06-01T05:30:00Z</dcterms:created>
  <dc:creator>jgrd</dc:creator>
  <cp:lastModifiedBy>Dave</cp:lastModifiedBy>
  <cp:lastPrinted>2022-06-01T05:51:00Z</cp:lastPrinted>
  <dcterms:modified xsi:type="dcterms:W3CDTF">2025-11-26T02:42:19Z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eyJoZGlkIjoiZDRiZTk0MDNjOTczODNkNmZlNmQwZjg2YjdjYzNlNjMiLCJ1c2VySWQiOiI1OTIyMDA2OTEifQ==</vt:lpwstr>
  </property>
  <property fmtid="{D5CDD505-2E9C-101B-9397-08002B2CF9AE}" pid="4" name="ICV">
    <vt:lpwstr>C5C80D9538F54F2E87AD2B82C1510373_12</vt:lpwstr>
  </property>
</Properties>
</file>